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AB" w:rsidRDefault="002317EA"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ania Leticia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Carvellido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Vázquez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Formación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Lic.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Derecho.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Universidad La Salle (ULSA), Ciudad de México.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Maestrante en Trabajo Social.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Universidad Nacional Autónoma de México (UNAM).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Coach Ontológica.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Asociación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Latinoamerica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Coaching Ontológico.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Consultora y entrenadora empresarial.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Consultant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Coaching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John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Hanley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PhD Quantum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Conversation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Experiencia en el sector social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Manos al Futuro de los Oficios A.C.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Directora General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Entidad de certificación de competencias laborales reconocidas por RED CONOCER.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Representante ante el Instituto Electoral de la Ciudad de México de la postura del NO al Corredor Chapultepec en la Consulta.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Acércate e Intégrate Asociación Civil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Fundadora.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Organización Social constituida en 2011, dedica- da a la vinculación de actores sociales y el fortalecimiento de proyectos comunitarios.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Experiencia en el sector público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Secretaría  de Seguridad y Protección Ciudadana.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Secretarí</w:t>
      </w:r>
      <w:r>
        <w:rPr>
          <w:rFonts w:ascii="Arial" w:hAnsi="Arial" w:cs="Arial"/>
          <w:color w:val="222222"/>
          <w:shd w:val="clear" w:color="auto" w:fill="FFFFFF"/>
        </w:rPr>
        <w:t>a Técnica Regional.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Instituto Electoral de la Ciudad de México.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Asesora de la Comisión de Participación Ciudadana.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Asamblea Legislativa del Distrito Federal.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 Legislatura.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Subdirectora de Asesoría y Consulta a la Ciudadanía Direcci</w:t>
      </w:r>
      <w:r>
        <w:rPr>
          <w:rFonts w:ascii="Arial" w:hAnsi="Arial" w:cs="Arial"/>
          <w:color w:val="222222"/>
          <w:shd w:val="clear" w:color="auto" w:fill="FFFFFF"/>
        </w:rPr>
        <w:t>ón General de Asuntos Jurídicos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Experiencia Docente.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Facultad de Derecho.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Universidad La Salle.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Derecho de los grupos vulnerables, Derecho Indígena y Derecho Parlamentario.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3F6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EA"/>
    <w:rsid w:val="002317EA"/>
    <w:rsid w:val="003F69AB"/>
    <w:rsid w:val="00E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84942-B08D-4BA0-8781-CBCCD1B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pdanielalucio@gmail.com</dc:creator>
  <cp:keywords/>
  <dc:description/>
  <cp:lastModifiedBy>pdanielalucio@gmail.com</cp:lastModifiedBy>
  <cp:revision>1</cp:revision>
  <dcterms:created xsi:type="dcterms:W3CDTF">2020-12-16T04:32:00Z</dcterms:created>
  <dcterms:modified xsi:type="dcterms:W3CDTF">2020-12-16T04:34:00Z</dcterms:modified>
</cp:coreProperties>
</file>