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12BFB" w:rsidRDefault="00C12BFB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D07E4" w:rsidRDefault="002124FB" w:rsidP="003D5AB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 respecto, durante el </w:t>
      </w:r>
      <w:r w:rsidR="003D5AB9">
        <w:rPr>
          <w:rFonts w:ascii="Arial" w:hAnsi="Arial" w:cs="Arial"/>
          <w:sz w:val="24"/>
          <w:szCs w:val="24"/>
          <w:lang w:val="es-ES"/>
        </w:rPr>
        <w:t xml:space="preserve">primer </w:t>
      </w:r>
      <w:r w:rsidR="00F24C46">
        <w:rPr>
          <w:rFonts w:ascii="Arial" w:hAnsi="Arial" w:cs="Arial"/>
          <w:sz w:val="24"/>
          <w:szCs w:val="24"/>
          <w:lang w:val="es-ES"/>
        </w:rPr>
        <w:t xml:space="preserve">trimestre del año en curso, </w:t>
      </w:r>
      <w:r w:rsidR="00BD07E4">
        <w:rPr>
          <w:rFonts w:ascii="Arial" w:hAnsi="Arial" w:cs="Arial"/>
          <w:sz w:val="24"/>
          <w:szCs w:val="24"/>
          <w:lang w:val="es-ES"/>
        </w:rPr>
        <w:t>esta Dirección de Vinculación con la Sociedad brindó a redes ciudadanas constituidas anteriormente, capacitación, asesoría y material de difusión con el objeto de que tengan mayores beneficios en su ejercicio de los Derechos de acceso a la información pública y Protección de Datos Personales</w:t>
      </w:r>
    </w:p>
    <w:p w:rsidR="00C12BFB" w:rsidRDefault="00C12BFB" w:rsidP="003D5AB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A continuación se mencionan las redes ciudadanas y el número de sus respectivos integrantes.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3667"/>
      </w:tblGrid>
      <w:tr w:rsidR="00C12BFB" w:rsidRPr="00C41C78" w:rsidTr="007F159A">
        <w:trPr>
          <w:trHeight w:val="244"/>
        </w:trPr>
        <w:tc>
          <w:tcPr>
            <w:tcW w:w="4977" w:type="dxa"/>
            <w:vMerge w:val="restart"/>
            <w:shd w:val="clear" w:color="000000" w:fill="33CCCC"/>
            <w:vAlign w:val="center"/>
            <w:hideMark/>
          </w:tcPr>
          <w:p w:rsidR="007F159A" w:rsidRPr="00C41C78" w:rsidRDefault="00C12BFB" w:rsidP="007F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3667" w:type="dxa"/>
            <w:vMerge w:val="restart"/>
            <w:shd w:val="clear" w:color="000000" w:fill="33CCCC"/>
            <w:vAlign w:val="center"/>
            <w:hideMark/>
          </w:tcPr>
          <w:p w:rsidR="00C12BFB" w:rsidRPr="00C41C78" w:rsidRDefault="00C12BFB" w:rsidP="007F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 (</w:t>
            </w: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Integrantes de la Asociación</w:t>
            </w: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)</w:t>
            </w:r>
          </w:p>
        </w:tc>
      </w:tr>
      <w:tr w:rsidR="00C12BFB" w:rsidRPr="00C41C78" w:rsidTr="007F159A">
        <w:trPr>
          <w:trHeight w:val="244"/>
        </w:trPr>
        <w:tc>
          <w:tcPr>
            <w:tcW w:w="4977" w:type="dxa"/>
            <w:vMerge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667" w:type="dxa"/>
            <w:vMerge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C12BFB" w:rsidRPr="00C41C78" w:rsidTr="007F159A">
        <w:trPr>
          <w:trHeight w:val="244"/>
        </w:trPr>
        <w:tc>
          <w:tcPr>
            <w:tcW w:w="4977" w:type="dxa"/>
            <w:vMerge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667" w:type="dxa"/>
            <w:vMerge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C12BFB" w:rsidRPr="00C41C78" w:rsidTr="007F159A">
        <w:trPr>
          <w:trHeight w:val="244"/>
        </w:trPr>
        <w:tc>
          <w:tcPr>
            <w:tcW w:w="4977" w:type="dxa"/>
            <w:vMerge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667" w:type="dxa"/>
            <w:vMerge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C12BFB" w:rsidRPr="00C41C78" w:rsidTr="007F159A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C12BFB" w:rsidRPr="00B05FCA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B05FCA">
              <w:rPr>
                <w:rFonts w:ascii="Calibri" w:eastAsia="Times New Roman" w:hAnsi="Calibri" w:cs="Times New Roman"/>
                <w:lang w:eastAsia="es-MX"/>
              </w:rPr>
              <w:t>CONSEJO DE PUEBLOS Y BARRIOS DE AZCAPOTZALCO</w:t>
            </w:r>
          </w:p>
        </w:tc>
        <w:tc>
          <w:tcPr>
            <w:tcW w:w="3667" w:type="dxa"/>
            <w:shd w:val="clear" w:color="000000" w:fill="FFFFFF"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</w:tr>
      <w:tr w:rsidR="00C12BFB" w:rsidRPr="00C41C78" w:rsidTr="007F159A">
        <w:trPr>
          <w:trHeight w:val="20"/>
        </w:trPr>
        <w:tc>
          <w:tcPr>
            <w:tcW w:w="4977" w:type="dxa"/>
            <w:shd w:val="clear" w:color="000000" w:fill="FFFFFF"/>
            <w:hideMark/>
          </w:tcPr>
          <w:p w:rsidR="00C12BFB" w:rsidRPr="00B05FCA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B05FCA">
              <w:rPr>
                <w:rFonts w:ascii="Calibri" w:eastAsia="Times New Roman" w:hAnsi="Calibri" w:cs="Times New Roman"/>
                <w:lang w:eastAsia="es-MX"/>
              </w:rPr>
              <w:t>INCIDET</w:t>
            </w:r>
          </w:p>
        </w:tc>
        <w:tc>
          <w:tcPr>
            <w:tcW w:w="3667" w:type="dxa"/>
            <w:shd w:val="clear" w:color="000000" w:fill="FFFFFF"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C12BFB" w:rsidRPr="00C41C78" w:rsidTr="007F159A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C12BFB" w:rsidRPr="00B05FCA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MX"/>
              </w:rPr>
            </w:pPr>
            <w:r w:rsidRPr="00B05FCA">
              <w:rPr>
                <w:rFonts w:ascii="Calibri" w:eastAsia="Times New Roman" w:hAnsi="Calibri" w:cs="Times New Roman"/>
                <w:bCs/>
                <w:lang w:eastAsia="es-MX"/>
              </w:rPr>
              <w:t>EELTIK</w:t>
            </w:r>
          </w:p>
        </w:tc>
        <w:tc>
          <w:tcPr>
            <w:tcW w:w="3667" w:type="dxa"/>
            <w:shd w:val="clear" w:color="auto" w:fill="auto"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5</w:t>
            </w:r>
          </w:p>
        </w:tc>
      </w:tr>
      <w:tr w:rsidR="00C12BFB" w:rsidRPr="00C41C78" w:rsidTr="007F159A">
        <w:trPr>
          <w:trHeight w:val="269"/>
        </w:trPr>
        <w:tc>
          <w:tcPr>
            <w:tcW w:w="4977" w:type="dxa"/>
            <w:vMerge w:val="restart"/>
            <w:shd w:val="clear" w:color="000000" w:fill="33CCCC"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 </w:t>
            </w:r>
            <w:r w:rsidRPr="00C41C78">
              <w:rPr>
                <w:rFonts w:ascii="Calibri" w:eastAsia="Times New Roman" w:hAnsi="Calibri" w:cs="Times New Roman"/>
                <w:color w:val="4A442A"/>
                <w:lang w:eastAsia="es-MX"/>
              </w:rPr>
              <w:t xml:space="preserve"> TOTAL</w:t>
            </w:r>
          </w:p>
        </w:tc>
        <w:tc>
          <w:tcPr>
            <w:tcW w:w="3667" w:type="dxa"/>
            <w:vMerge w:val="restart"/>
            <w:shd w:val="clear" w:color="000000" w:fill="33CCCC"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47</w:t>
            </w:r>
          </w:p>
        </w:tc>
      </w:tr>
      <w:tr w:rsidR="00C12BFB" w:rsidRPr="00C41C78" w:rsidTr="007F159A">
        <w:trPr>
          <w:trHeight w:val="269"/>
        </w:trPr>
        <w:tc>
          <w:tcPr>
            <w:tcW w:w="4977" w:type="dxa"/>
            <w:vMerge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3667" w:type="dxa"/>
            <w:vMerge/>
            <w:hideMark/>
          </w:tcPr>
          <w:p w:rsidR="00C12BFB" w:rsidRPr="00C41C78" w:rsidRDefault="00C12BFB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3D5AB9" w:rsidRDefault="003D5AB9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3D5AB9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A3" w:rsidRDefault="00954DA3" w:rsidP="00961381">
      <w:pPr>
        <w:spacing w:after="0" w:line="240" w:lineRule="auto"/>
      </w:pPr>
      <w:r>
        <w:separator/>
      </w:r>
    </w:p>
  </w:endnote>
  <w:endnote w:type="continuationSeparator" w:id="0">
    <w:p w:rsidR="00954DA3" w:rsidRDefault="00954DA3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A3" w:rsidRDefault="00954DA3" w:rsidP="00961381">
      <w:pPr>
        <w:spacing w:after="0" w:line="240" w:lineRule="auto"/>
      </w:pPr>
      <w:r>
        <w:separator/>
      </w:r>
    </w:p>
  </w:footnote>
  <w:footnote w:type="continuationSeparator" w:id="0">
    <w:p w:rsidR="00954DA3" w:rsidRDefault="00954DA3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B9" w:rsidRDefault="003D5AB9" w:rsidP="003D5AB9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2B850AE" wp14:editId="33FBFEC6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3D5AB9" w:rsidRDefault="003D5AB9" w:rsidP="003D5AB9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3D5AB9" w:rsidRPr="00C61A58" w:rsidRDefault="003D5AB9" w:rsidP="003D5AB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3D5AB9" w:rsidRPr="00C61A58" w:rsidRDefault="003D5AB9" w:rsidP="003D5AB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Informe Trimestral enero – marzo 2016</w:t>
    </w:r>
  </w:p>
  <w:p w:rsidR="003D5AB9" w:rsidRPr="00C61A58" w:rsidRDefault="003D5AB9" w:rsidP="003D5AB9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549FD"/>
    <w:rsid w:val="00086FDD"/>
    <w:rsid w:val="00124F6F"/>
    <w:rsid w:val="00147B66"/>
    <w:rsid w:val="00171040"/>
    <w:rsid w:val="00181725"/>
    <w:rsid w:val="00203137"/>
    <w:rsid w:val="002124FB"/>
    <w:rsid w:val="002839C3"/>
    <w:rsid w:val="002A3368"/>
    <w:rsid w:val="0030117F"/>
    <w:rsid w:val="00346A73"/>
    <w:rsid w:val="003778DF"/>
    <w:rsid w:val="00386F91"/>
    <w:rsid w:val="003D5AB9"/>
    <w:rsid w:val="00493507"/>
    <w:rsid w:val="004D2FE0"/>
    <w:rsid w:val="00523F18"/>
    <w:rsid w:val="00536278"/>
    <w:rsid w:val="005E6D7C"/>
    <w:rsid w:val="006A67B4"/>
    <w:rsid w:val="006C071F"/>
    <w:rsid w:val="006F36E2"/>
    <w:rsid w:val="007019B3"/>
    <w:rsid w:val="007749BF"/>
    <w:rsid w:val="007D5201"/>
    <w:rsid w:val="007F159A"/>
    <w:rsid w:val="0080243F"/>
    <w:rsid w:val="00833639"/>
    <w:rsid w:val="008B45AE"/>
    <w:rsid w:val="00954DA3"/>
    <w:rsid w:val="00961381"/>
    <w:rsid w:val="00983590"/>
    <w:rsid w:val="009A0468"/>
    <w:rsid w:val="00AF5B71"/>
    <w:rsid w:val="00BD07E4"/>
    <w:rsid w:val="00BF1B12"/>
    <w:rsid w:val="00C12AD5"/>
    <w:rsid w:val="00C12BFB"/>
    <w:rsid w:val="00C61A58"/>
    <w:rsid w:val="00CA04F7"/>
    <w:rsid w:val="00D2029F"/>
    <w:rsid w:val="00E9266D"/>
    <w:rsid w:val="00EE686B"/>
    <w:rsid w:val="00F24C46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C25C-C4DA-4772-BB7C-E4415DA5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2016-04-20T17:01:00Z</dcterms:created>
  <dcterms:modified xsi:type="dcterms:W3CDTF">2016-04-20T17:01:00Z</dcterms:modified>
</cp:coreProperties>
</file>