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89" w:rsidRDefault="002F0D89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A0" w:rsidRDefault="00F739A0" w:rsidP="00F739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 ENERO-JUNIO</w:t>
      </w:r>
    </w:p>
    <w:p w:rsidR="00F739A0" w:rsidRDefault="00F739A0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3F04DB"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3F04DB">
        <w:rPr>
          <w:rFonts w:ascii="Arial" w:hAnsi="Arial" w:cs="Arial"/>
          <w:sz w:val="24"/>
          <w:szCs w:val="24"/>
        </w:rPr>
        <w:t>IX</w:t>
      </w:r>
      <w:bookmarkStart w:id="0" w:name="_GoBack"/>
      <w:bookmarkEnd w:id="0"/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 w:rsidR="00122BB6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 w:rsidR="002126C0">
        <w:rPr>
          <w:rFonts w:ascii="Arial" w:hAnsi="Arial" w:cs="Arial"/>
          <w:sz w:val="24"/>
          <w:szCs w:val="24"/>
        </w:rPr>
        <w:t xml:space="preserve"> se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2F0D89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C61A58" w:rsidRPr="00523F18">
        <w:rPr>
          <w:rFonts w:ascii="Arial" w:hAnsi="Arial" w:cs="Arial"/>
          <w:sz w:val="24"/>
          <w:szCs w:val="24"/>
        </w:rPr>
        <w:t>“</w:t>
      </w:r>
      <w:r w:rsidR="0080243F">
        <w:rPr>
          <w:rFonts w:ascii="Arial" w:hAnsi="Arial" w:cs="Arial"/>
          <w:sz w:val="24"/>
          <w:szCs w:val="24"/>
        </w:rPr>
        <w:t>Escuela Ciudadana por la Transparencia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F739A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F739A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BF1B12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B12">
        <w:rPr>
          <w:rFonts w:ascii="Arial" w:hAnsi="Arial" w:cs="Arial"/>
          <w:sz w:val="24"/>
          <w:szCs w:val="24"/>
        </w:rPr>
        <w:t xml:space="preserve">Fortalecer mediante la habilitación y capacitación ciudadana, el ejercicio del Derecho al Acceso a la Información Pública (DAIP) y </w:t>
      </w:r>
      <w:r>
        <w:rPr>
          <w:rFonts w:ascii="Arial" w:hAnsi="Arial" w:cs="Arial"/>
          <w:sz w:val="24"/>
          <w:szCs w:val="24"/>
        </w:rPr>
        <w:t xml:space="preserve">el </w:t>
      </w:r>
      <w:r w:rsidRPr="00BF1B12">
        <w:rPr>
          <w:rFonts w:ascii="Arial" w:hAnsi="Arial" w:cs="Arial"/>
          <w:sz w:val="24"/>
          <w:szCs w:val="24"/>
        </w:rPr>
        <w:t>Derecho a la Protección de Datos Personales (DPDP</w:t>
      </w:r>
      <w:r w:rsidR="002126C0">
        <w:rPr>
          <w:rFonts w:ascii="Arial" w:hAnsi="Arial" w:cs="Arial"/>
          <w:sz w:val="24"/>
          <w:szCs w:val="24"/>
        </w:rPr>
        <w:t>) en el Distrito Federal, brinda</w:t>
      </w:r>
      <w:r w:rsidRPr="00BF1B12">
        <w:rPr>
          <w:rFonts w:ascii="Arial" w:hAnsi="Arial" w:cs="Arial"/>
          <w:sz w:val="24"/>
          <w:szCs w:val="24"/>
        </w:rPr>
        <w:t>ndo una propuesta pedagógica que corresponda al perfil de la población interesada.</w:t>
      </w:r>
    </w:p>
    <w:p w:rsidR="00BF1B12" w:rsidRDefault="00BF1B12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Para el año 2017 la Escuela Ciudadana por la Transparencia programó 13 acciones permanentes de capacitación a través de cursos impartidos por el INFODF y aquellos que se ofrecen de manera conjunta con otras instituciones o derivan de convenios de colaboración, Estas acciones son:</w:t>
      </w: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Igualdad y No Discriminación, en coordinación con el COPRED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Funcionamiento del Gobierno del Distrito Federal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Verificación Administrativa de la Ciudad de México, en coordinación con el INVEA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Igualdad de Género y Transparencia, en coordinación con el INMUJERES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de Datos Personales y Formación de Redes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Ambiental de la Ciudad de México, en coordinación con la PAOT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Inducción a la Contraloría Ciudadana, en coordinación con la Contraloría General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Ley de Transparencia, Acceso a la Información Pública y Rendición de Cuentas, a población abierta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Constitución Política de la Ciudad de México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Metodología de Control Social de Obra Pública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Gobierno Abierto y Política Pública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Introducción a los derechos de acceso a la Información Pública y Protección de Datos personales, en coordinación con el FIDEGAR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Fuentes primarias de acceso a la información con énfasis en Presupuesto Participativo, en coordinación con el IEDF y con población abierta</w:t>
      </w: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 xml:space="preserve">Al </w:t>
      </w:r>
      <w:r w:rsidRPr="00B36D17">
        <w:rPr>
          <w:rFonts w:ascii="Arial" w:hAnsi="Arial" w:cs="Arial"/>
          <w:color w:val="000000"/>
          <w:sz w:val="24"/>
          <w:lang w:val="es-ES"/>
        </w:rPr>
        <w:t>3</w:t>
      </w:r>
      <w:r>
        <w:rPr>
          <w:rFonts w:ascii="Arial" w:hAnsi="Arial" w:cs="Arial"/>
          <w:color w:val="000000"/>
          <w:sz w:val="24"/>
          <w:lang w:val="es-ES"/>
        </w:rPr>
        <w:t>0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de </w:t>
      </w:r>
      <w:r>
        <w:rPr>
          <w:rFonts w:ascii="Arial" w:hAnsi="Arial" w:cs="Arial"/>
          <w:color w:val="000000"/>
          <w:sz w:val="24"/>
          <w:lang w:val="es-ES"/>
        </w:rPr>
        <w:t>junio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se han implementado las siguientes acciones:</w:t>
      </w: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Igualdad y No Discriminación, en coordinación con el COPRED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lastRenderedPageBreak/>
        <w:t>Funcionamiento del Gobierno del Distrito Federal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Verificación Administrativa de la Ciudad de México, en coordinación con el INVEA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Ambiental de la Ciudad de México, en coordinación con la PAOT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>Protección de Datos y Formación de redes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Ley de Transparencia, Acceso a la Información Pública y Rendición de Cuentas, a población abierta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Constitución Política de la Ciudad de México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Metodología de Control Social de Obra Pública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Gobierno Abierto y Política Pública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Introducción a los derechos de acceso a la Información Pública y Protección de Datos personales, en coordinación con el FIDEGAR</w:t>
      </w:r>
    </w:p>
    <w:p w:rsidR="00F739A0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Fuentes primarias de acceso a la información con énfasis en Presupuesto Participativo, en coordinación con el IEDF y con población abierta</w:t>
      </w: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 xml:space="preserve">En total, </w:t>
      </w:r>
      <w:r>
        <w:rPr>
          <w:rFonts w:ascii="Arial" w:hAnsi="Arial" w:cs="Arial"/>
          <w:color w:val="000000"/>
          <w:sz w:val="24"/>
          <w:lang w:val="es-ES"/>
        </w:rPr>
        <w:t xml:space="preserve">durante el periodo abril junio, 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se realizaron </w:t>
      </w:r>
      <w:r>
        <w:rPr>
          <w:rFonts w:ascii="Arial" w:hAnsi="Arial" w:cs="Arial"/>
          <w:color w:val="000000"/>
          <w:sz w:val="24"/>
          <w:lang w:val="es-ES"/>
        </w:rPr>
        <w:t>82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actividades de capacitación, que beneficiaron a </w:t>
      </w:r>
      <w:r>
        <w:rPr>
          <w:rFonts w:ascii="Arial" w:hAnsi="Arial" w:cs="Arial"/>
          <w:color w:val="000000"/>
          <w:sz w:val="24"/>
          <w:lang w:val="es-ES"/>
        </w:rPr>
        <w:t xml:space="preserve">2704 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personas; con un total de </w:t>
      </w:r>
      <w:r>
        <w:rPr>
          <w:rFonts w:ascii="Arial" w:hAnsi="Arial" w:cs="Arial"/>
          <w:color w:val="000000"/>
          <w:sz w:val="24"/>
          <w:lang w:val="es-ES"/>
        </w:rPr>
        <w:t>147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sesiones y </w:t>
      </w:r>
      <w:r>
        <w:rPr>
          <w:rFonts w:ascii="Arial" w:hAnsi="Arial" w:cs="Arial"/>
          <w:color w:val="000000"/>
          <w:sz w:val="24"/>
          <w:lang w:val="es-ES"/>
        </w:rPr>
        <w:t>416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horas efectivas de trabajo</w:t>
      </w:r>
      <w:r>
        <w:rPr>
          <w:rFonts w:ascii="Arial" w:hAnsi="Arial" w:cs="Arial"/>
          <w:color w:val="000000"/>
          <w:sz w:val="24"/>
          <w:lang w:val="es-ES"/>
        </w:rPr>
        <w:t xml:space="preserve"> frente a grupo</w:t>
      </w:r>
      <w:r w:rsidRPr="00B36D17">
        <w:rPr>
          <w:rFonts w:ascii="Arial" w:hAnsi="Arial" w:cs="Arial"/>
          <w:color w:val="000000"/>
          <w:sz w:val="24"/>
          <w:lang w:val="es-ES"/>
        </w:rPr>
        <w:t>.</w:t>
      </w:r>
    </w:p>
    <w:p w:rsidR="00F739A0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>De ésta forma, al primer semestre del año se han realizado 122 actividades de capacitación; que benefician a 3817 personas; con un total de 241 sesiones y 860 horas efectivas de trabajo frente a grupo</w:t>
      </w: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Las actividades realizadas se describen a continuación</w:t>
      </w:r>
    </w:p>
    <w:p w:rsidR="00F739A0" w:rsidRDefault="00F739A0" w:rsidP="00132B2B">
      <w:pPr>
        <w:spacing w:line="36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418"/>
        <w:gridCol w:w="799"/>
        <w:gridCol w:w="1321"/>
        <w:gridCol w:w="1081"/>
        <w:gridCol w:w="854"/>
        <w:gridCol w:w="959"/>
        <w:gridCol w:w="1291"/>
      </w:tblGrid>
      <w:tr w:rsidR="00F739A0" w:rsidRPr="00F739A0" w:rsidTr="00F739A0">
        <w:trPr>
          <w:trHeight w:val="765"/>
        </w:trPr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LUGAR EN EL QUE SE DIO LA CAPACITACIÓN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POBLACIÓN OBJETIVO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TEMA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ACTIVIDAD (cursos, conferencias y talleres)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SESIONES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DURACIÓN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INDICADOR (Asistentes/por sesión) (e)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03, 04, 05, 06 y 07 de abril de 2017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Casa de la Cultura "San Rafael"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 San Rafael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03, 04, 05, 06 y 07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Centro de Artes y Oficio "Tepito"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 Tepito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 y 21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Centro de Artes y Oficio "Tepito"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 Tepito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 y 25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Casita de San </w:t>
            </w:r>
            <w:proofErr w:type="spellStart"/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Angel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Directivos de Organizaciones </w:t>
            </w: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de la Sociedad Civil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Fuentes Primarias de Información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24, 25, 26, 27 y 28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Delegación Cuauhtémoc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 Buenavista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 y 04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lang w:eastAsia="es-MX"/>
              </w:rPr>
              <w:t>Sede Distrital XXXIII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Comités Ciudadanos de Magdalena Contreras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F739A0">
              <w:rPr>
                <w:rFonts w:ascii="Calibri" w:eastAsia="Times New Roman" w:hAnsi="Calibri" w:cs="Calibri"/>
                <w:color w:val="000000"/>
                <w:lang w:eastAsia="es-MX"/>
              </w:rPr>
              <w:t>Barrio</w:t>
            </w:r>
            <w:proofErr w:type="gramEnd"/>
            <w:r w:rsidRPr="00F739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Santa Ana.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 Tláhuac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64</w:t>
            </w:r>
          </w:p>
        </w:tc>
      </w:tr>
      <w:tr w:rsidR="00F739A0" w:rsidRPr="00F739A0" w:rsidTr="00F739A0">
        <w:trPr>
          <w:trHeight w:val="6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08, 09, 10, 11, 12 y 13 de mayo de 2013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 de la Cultura "San Simón </w:t>
            </w:r>
            <w:proofErr w:type="spellStart"/>
            <w:r w:rsidRPr="00F739A0">
              <w:rPr>
                <w:rFonts w:ascii="Calibri" w:eastAsia="Times New Roman" w:hAnsi="Calibri" w:cs="Calibri"/>
                <w:color w:val="000000"/>
                <w:lang w:eastAsia="es-MX"/>
              </w:rPr>
              <w:t>Tolnáhuac</w:t>
            </w:r>
            <w:proofErr w:type="spellEnd"/>
            <w:r w:rsidRPr="00F739A0">
              <w:rPr>
                <w:rFonts w:ascii="Calibri" w:eastAsia="Times New Roman" w:hAnsi="Calibri" w:cs="Calibri"/>
                <w:color w:val="000000"/>
                <w:lang w:eastAsia="es-MX"/>
              </w:rPr>
              <w:t>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 San Simón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15, 16, 17, 18, 19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Aragón </w:t>
            </w:r>
            <w:proofErr w:type="spellStart"/>
            <w:r w:rsidRPr="00F739A0">
              <w:rPr>
                <w:rFonts w:ascii="Calibri" w:eastAsia="Times New Roman" w:hAnsi="Calibri" w:cs="Calibri"/>
                <w:color w:val="000000"/>
                <w:lang w:eastAsia="es-MX"/>
              </w:rPr>
              <w:t>Inguarán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Militantes y simpatizantes de MORENA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23, 24, 25, 26 y 27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lang w:eastAsia="es-MX"/>
              </w:rPr>
              <w:t>Santa María Insurgentes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 Santa María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 6, 7, 8 y 9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Aragón </w:t>
            </w:r>
            <w:proofErr w:type="spellStart"/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Inguarán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Militantes y simpatizantes de MORENA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33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 6, 7, 8 y 9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Colonia </w:t>
            </w:r>
            <w:proofErr w:type="spellStart"/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Jáurez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 Juárez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 y 13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Delegación Cuauhtémoc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Promotes</w:t>
            </w:r>
            <w:proofErr w:type="spellEnd"/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Comunitarios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30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Tláhuac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37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Tláhuac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62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CUAUHTÉMOC. FIDEGAR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CUAUHTÉMOC. FIDEGAR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BACHILLERES 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BENITO JUÁREZ. </w:t>
            </w:r>
            <w:proofErr w:type="spellStart"/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Fidegar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GAM II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Introducción a los Derechos de Acceso a la Información Pública y </w:t>
            </w: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367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26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GAM II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240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GAM II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299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CETIS 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45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 y 9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CETIS 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186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CETIS 154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52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CETIS 154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46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19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BACHILLERES 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42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SANTA FE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37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SANTA FE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ARAGON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65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CETIS 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CETIS  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52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 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VENUSTIANO CARRANZA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Introducción a los Derechos de Acceso a la Información Pública y </w:t>
            </w: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37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25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CECyt</w:t>
            </w:r>
            <w:proofErr w:type="spellEnd"/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CETIS 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52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 DE JUNIO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CASA DE CULTURA JUAN BADIANO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06, 07, 08, 09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SECUNDARIA 261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217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 Y 09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VENUSTIANO CARRANZA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48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08, 15, 22 Y 29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37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 y 15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Ley de Transparencia, Acceso a la Información Pública, y </w:t>
            </w: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Rendición de Cuentas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F739A0" w:rsidRPr="00F739A0" w:rsidTr="00F739A0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03, 10 y 17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Igualdad y No Discriminación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11, 18, 25 de mayo y 2 de junio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 y 30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Metodología de Control Social de Obra Pública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12,, 19 y 26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Verificación Administrativa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13, 17 y 24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Militantes y simpatizantes del PAN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57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FOVISSSTE RIO DE GUADALUPE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Habitantes de la UH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9, 16, 23 y 30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Casa de Cultura Portales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Habitantes de la Colonia Portales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Casa de Cultura Azcapotzalco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Comités Ciudadanos de Azcapotzalco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Casa de Cultura Azcapotzalco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Comités Ciudadanos de Azcapotzalco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19, 20, 21 y 22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Colonia Vallejo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Planeación en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26, 27, 28, 29 y </w:t>
            </w: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30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Delegación Miguel Hidalgo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Población </w:t>
            </w: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 xml:space="preserve">Constitución de la Ciudad </w:t>
            </w: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26, 27, 28, y 29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Colonia Centro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 Colaboradores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</w:tbl>
    <w:p w:rsidR="00F739A0" w:rsidRPr="00B36D17" w:rsidRDefault="00F739A0" w:rsidP="00132B2B">
      <w:pPr>
        <w:spacing w:line="36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sectPr w:rsidR="00F739A0" w:rsidRPr="00B36D17" w:rsidSect="002F0D89">
      <w:headerReference w:type="default" r:id="rId9"/>
      <w:pgSz w:w="11906" w:h="16838"/>
      <w:pgMar w:top="2226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FC" w:rsidRDefault="009C31FC" w:rsidP="00961381">
      <w:pPr>
        <w:spacing w:after="0" w:line="240" w:lineRule="auto"/>
      </w:pPr>
      <w:r>
        <w:separator/>
      </w:r>
    </w:p>
  </w:endnote>
  <w:endnote w:type="continuationSeparator" w:id="0">
    <w:p w:rsidR="009C31FC" w:rsidRDefault="009C31FC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FC" w:rsidRDefault="009C31FC" w:rsidP="00961381">
      <w:pPr>
        <w:spacing w:after="0" w:line="240" w:lineRule="auto"/>
      </w:pPr>
      <w:r>
        <w:separator/>
      </w:r>
    </w:p>
  </w:footnote>
  <w:footnote w:type="continuationSeparator" w:id="0">
    <w:p w:rsidR="009C31FC" w:rsidRDefault="009C31FC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93" w:rsidRDefault="005E2A93" w:rsidP="003F04DB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 wp14:anchorId="5D9ECB88" wp14:editId="2FF30064">
          <wp:simplePos x="0" y="0"/>
          <wp:positionH relativeFrom="column">
            <wp:posOffset>26035</wp:posOffset>
          </wp:positionH>
          <wp:positionV relativeFrom="paragraph">
            <wp:posOffset>-182880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5E2A93" w:rsidRPr="00C61A58" w:rsidRDefault="005E2A93" w:rsidP="003F04DB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  <w:r w:rsidR="00B36D17">
      <w:rPr>
        <w:rFonts w:ascii="Arial" w:hAnsi="Arial" w:cs="Arial"/>
        <w:b/>
        <w:color w:val="008080"/>
        <w:sz w:val="24"/>
        <w:szCs w:val="24"/>
      </w:rPr>
      <w:t xml:space="preserve"> </w:t>
    </w:r>
    <w:r w:rsidR="003F04DB">
      <w:rPr>
        <w:rFonts w:ascii="Arial" w:hAnsi="Arial" w:cs="Arial"/>
        <w:b/>
        <w:color w:val="008080"/>
        <w:sz w:val="24"/>
        <w:szCs w:val="24"/>
      </w:rPr>
      <w:t>Segundo</w:t>
    </w:r>
    <w:r w:rsidR="00B36D17">
      <w:rPr>
        <w:rFonts w:ascii="Arial" w:hAnsi="Arial" w:cs="Arial"/>
        <w:b/>
        <w:color w:val="008080"/>
        <w:sz w:val="24"/>
        <w:szCs w:val="24"/>
      </w:rPr>
      <w:t xml:space="preserve"> trimestre 2017</w:t>
    </w:r>
  </w:p>
  <w:p w:rsidR="005E2A93" w:rsidRPr="00C61A58" w:rsidRDefault="005E2A93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abstractNum w:abstractNumId="0">
    <w:nsid w:val="07ED4C5B"/>
    <w:multiLevelType w:val="hybridMultilevel"/>
    <w:tmpl w:val="214496B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136F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275F1"/>
    <w:multiLevelType w:val="hybridMultilevel"/>
    <w:tmpl w:val="FF18F2EE"/>
    <w:lvl w:ilvl="0" w:tplc="CB88B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7FE8"/>
    <w:multiLevelType w:val="hybridMultilevel"/>
    <w:tmpl w:val="73527720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6BA4940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84E8F"/>
    <w:multiLevelType w:val="hybridMultilevel"/>
    <w:tmpl w:val="7D1292F4"/>
    <w:lvl w:ilvl="0" w:tplc="87FC5B12">
      <w:start w:val="1"/>
      <w:numFmt w:val="bullet"/>
      <w:lvlText w:val=""/>
      <w:lvlPicBulletId w:val="0"/>
      <w:lvlJc w:val="left"/>
      <w:pPr>
        <w:ind w:left="10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7">
    <w:nsid w:val="408E4FA0"/>
    <w:multiLevelType w:val="hybridMultilevel"/>
    <w:tmpl w:val="DAF463E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A1393"/>
    <w:multiLevelType w:val="hybridMultilevel"/>
    <w:tmpl w:val="3A58A978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A0143A7"/>
    <w:multiLevelType w:val="hybridMultilevel"/>
    <w:tmpl w:val="499EBE0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B0202"/>
    <w:multiLevelType w:val="hybridMultilevel"/>
    <w:tmpl w:val="7AD238E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1375C"/>
    <w:multiLevelType w:val="hybridMultilevel"/>
    <w:tmpl w:val="10108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93CF2"/>
    <w:multiLevelType w:val="hybridMultilevel"/>
    <w:tmpl w:val="0FA4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E358D"/>
    <w:multiLevelType w:val="hybridMultilevel"/>
    <w:tmpl w:val="66F2C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0531D"/>
    <w:multiLevelType w:val="hybridMultilevel"/>
    <w:tmpl w:val="7236FC9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00AB3"/>
    <w:multiLevelType w:val="hybridMultilevel"/>
    <w:tmpl w:val="42004604"/>
    <w:lvl w:ilvl="0" w:tplc="5908E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1"/>
  </w:num>
  <w:num w:numId="15">
    <w:abstractNumId w:val="9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86FDD"/>
    <w:rsid w:val="000D30DE"/>
    <w:rsid w:val="001215EE"/>
    <w:rsid w:val="00122BB6"/>
    <w:rsid w:val="00147B66"/>
    <w:rsid w:val="00171040"/>
    <w:rsid w:val="001C7067"/>
    <w:rsid w:val="00203137"/>
    <w:rsid w:val="002126C0"/>
    <w:rsid w:val="00216051"/>
    <w:rsid w:val="00264DEF"/>
    <w:rsid w:val="002839C3"/>
    <w:rsid w:val="00287891"/>
    <w:rsid w:val="002A3368"/>
    <w:rsid w:val="002B697F"/>
    <w:rsid w:val="002F0D89"/>
    <w:rsid w:val="002F685F"/>
    <w:rsid w:val="0030117F"/>
    <w:rsid w:val="00346A73"/>
    <w:rsid w:val="003778DF"/>
    <w:rsid w:val="00386F91"/>
    <w:rsid w:val="003F04DB"/>
    <w:rsid w:val="00493507"/>
    <w:rsid w:val="004D2FE0"/>
    <w:rsid w:val="0052132B"/>
    <w:rsid w:val="00523F18"/>
    <w:rsid w:val="00593C49"/>
    <w:rsid w:val="005E2A93"/>
    <w:rsid w:val="006A4B2E"/>
    <w:rsid w:val="006F36E2"/>
    <w:rsid w:val="007019B3"/>
    <w:rsid w:val="00730790"/>
    <w:rsid w:val="0074673B"/>
    <w:rsid w:val="007749BF"/>
    <w:rsid w:val="007D15B5"/>
    <w:rsid w:val="007D5201"/>
    <w:rsid w:val="00800B7F"/>
    <w:rsid w:val="0080243F"/>
    <w:rsid w:val="00833639"/>
    <w:rsid w:val="0085301A"/>
    <w:rsid w:val="008B45AE"/>
    <w:rsid w:val="008C3B22"/>
    <w:rsid w:val="008D07D8"/>
    <w:rsid w:val="00926212"/>
    <w:rsid w:val="00933ACB"/>
    <w:rsid w:val="0094303F"/>
    <w:rsid w:val="00961381"/>
    <w:rsid w:val="009A0468"/>
    <w:rsid w:val="009A4AC3"/>
    <w:rsid w:val="009C31FC"/>
    <w:rsid w:val="00AD543D"/>
    <w:rsid w:val="00AF5B71"/>
    <w:rsid w:val="00B36D17"/>
    <w:rsid w:val="00BF1B12"/>
    <w:rsid w:val="00C522C4"/>
    <w:rsid w:val="00C61A58"/>
    <w:rsid w:val="00CA04F7"/>
    <w:rsid w:val="00D01B7D"/>
    <w:rsid w:val="00D02169"/>
    <w:rsid w:val="00D2029F"/>
    <w:rsid w:val="00E178F4"/>
    <w:rsid w:val="00E9266D"/>
    <w:rsid w:val="00EE686B"/>
    <w:rsid w:val="00F739A0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954AB-FD42-445D-A1F5-3199F79D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1748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4</cp:revision>
  <dcterms:created xsi:type="dcterms:W3CDTF">2017-04-06T00:47:00Z</dcterms:created>
  <dcterms:modified xsi:type="dcterms:W3CDTF">2017-10-20T17:15:00Z</dcterms:modified>
</cp:coreProperties>
</file>