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13" w:rsidRDefault="00560913" w:rsidP="002D2B7B">
      <w:pPr>
        <w:jc w:val="center"/>
        <w:rPr>
          <w:rFonts w:ascii="Cambria" w:hAnsi="Cambria"/>
          <w:b/>
          <w:sz w:val="28"/>
          <w:szCs w:val="24"/>
          <w:lang w:val="es-MX"/>
        </w:rPr>
      </w:pPr>
      <w:bookmarkStart w:id="0" w:name="_GoBack"/>
      <w:bookmarkEnd w:id="0"/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3D527C">
        <w:rPr>
          <w:rFonts w:ascii="Cambria" w:hAnsi="Cambria"/>
          <w:b/>
          <w:sz w:val="28"/>
          <w:szCs w:val="24"/>
          <w:lang w:val="es-MX"/>
        </w:rPr>
        <w:t>A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CTA DE </w:t>
      </w:r>
      <w:r w:rsidRPr="003D527C">
        <w:rPr>
          <w:rFonts w:ascii="Cambria" w:hAnsi="Cambria"/>
          <w:b/>
          <w:sz w:val="28"/>
          <w:szCs w:val="24"/>
          <w:lang w:val="es-MX"/>
        </w:rPr>
        <w:t>R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ESULTADOS DE LA </w:t>
      </w:r>
      <w:r w:rsidRPr="003D527C">
        <w:rPr>
          <w:rFonts w:ascii="Cambria" w:hAnsi="Cambria"/>
          <w:b/>
          <w:sz w:val="28"/>
          <w:szCs w:val="24"/>
          <w:lang w:val="es-MX"/>
        </w:rPr>
        <w:t>C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OMISIÓN </w:t>
      </w:r>
      <w:r w:rsidRPr="003D527C">
        <w:rPr>
          <w:rFonts w:ascii="Cambria" w:hAnsi="Cambria"/>
          <w:b/>
          <w:sz w:val="28"/>
          <w:szCs w:val="24"/>
          <w:lang w:val="es-MX"/>
        </w:rPr>
        <w:t>E</w:t>
      </w:r>
      <w:r w:rsidRPr="003D527C">
        <w:rPr>
          <w:rFonts w:ascii="Cambria" w:hAnsi="Cambria"/>
          <w:b/>
          <w:sz w:val="24"/>
          <w:szCs w:val="24"/>
          <w:lang w:val="es-MX"/>
        </w:rPr>
        <w:t>VALUADORA</w:t>
      </w: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DEL CONCURSO DE VIDEOBLOGGER´S</w:t>
      </w:r>
    </w:p>
    <w:p w:rsidR="002D2B7B" w:rsidRPr="003D527C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0458AE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0458AE">
        <w:rPr>
          <w:rFonts w:ascii="Cambria" w:hAnsi="Cambria"/>
          <w:sz w:val="24"/>
          <w:szCs w:val="24"/>
          <w:lang w:val="es-MX"/>
        </w:rPr>
        <w:t>En</w:t>
      </w:r>
      <w:r w:rsidR="00C83526">
        <w:rPr>
          <w:rFonts w:ascii="Cambria" w:hAnsi="Cambria"/>
          <w:sz w:val="24"/>
          <w:szCs w:val="24"/>
          <w:lang w:val="es-MX"/>
        </w:rPr>
        <w:t xml:space="preserve"> la sala del Pleno del Instituto de Acceso a la Información Pública y Protecci</w:t>
      </w:r>
      <w:r w:rsidR="0069576C">
        <w:rPr>
          <w:rFonts w:ascii="Cambria" w:hAnsi="Cambria"/>
          <w:sz w:val="24"/>
          <w:szCs w:val="24"/>
          <w:lang w:val="es-MX"/>
        </w:rPr>
        <w:t>ón de Datos del Distrito F</w:t>
      </w:r>
      <w:r w:rsidR="00C83526">
        <w:rPr>
          <w:rFonts w:ascii="Cambria" w:hAnsi="Cambria"/>
          <w:sz w:val="24"/>
          <w:szCs w:val="24"/>
          <w:lang w:val="es-MX"/>
        </w:rPr>
        <w:t>ederal</w:t>
      </w:r>
      <w:r w:rsidRPr="000458AE">
        <w:rPr>
          <w:rFonts w:ascii="Cambria" w:hAnsi="Cambria"/>
          <w:sz w:val="24"/>
          <w:szCs w:val="24"/>
          <w:lang w:val="es-MX"/>
        </w:rPr>
        <w:t>,</w:t>
      </w:r>
      <w:r w:rsidR="002D2B7B" w:rsidRPr="000458AE">
        <w:rPr>
          <w:rFonts w:ascii="Cambria" w:hAnsi="Cambria"/>
          <w:sz w:val="24"/>
          <w:szCs w:val="24"/>
          <w:lang w:val="es-MX"/>
        </w:rPr>
        <w:t xml:space="preserve"> sito en</w:t>
      </w:r>
      <w:r w:rsidR="0069576C">
        <w:rPr>
          <w:rFonts w:ascii="Cambria" w:hAnsi="Cambria"/>
          <w:sz w:val="24"/>
          <w:szCs w:val="24"/>
          <w:lang w:val="es-MX"/>
        </w:rPr>
        <w:t xml:space="preserve"> </w:t>
      </w:r>
      <w:r w:rsidR="0069576C" w:rsidRPr="0069576C">
        <w:rPr>
          <w:rFonts w:ascii="Cambria" w:hAnsi="Cambria"/>
          <w:sz w:val="24"/>
          <w:szCs w:val="24"/>
          <w:lang w:val="es-MX"/>
        </w:rPr>
        <w:t xml:space="preserve">La Morena 865 Col. </w:t>
      </w:r>
      <w:proofErr w:type="spellStart"/>
      <w:r w:rsidR="0069576C" w:rsidRPr="0069576C">
        <w:rPr>
          <w:rFonts w:ascii="Cambria" w:hAnsi="Cambria"/>
          <w:sz w:val="24"/>
          <w:szCs w:val="24"/>
          <w:lang w:val="es-MX"/>
        </w:rPr>
        <w:t>Narvarte</w:t>
      </w:r>
      <w:proofErr w:type="spellEnd"/>
      <w:r w:rsidR="0069576C" w:rsidRPr="0069576C">
        <w:rPr>
          <w:rFonts w:ascii="Cambria" w:hAnsi="Cambria"/>
          <w:sz w:val="24"/>
          <w:szCs w:val="24"/>
          <w:lang w:val="es-MX"/>
        </w:rPr>
        <w:t xml:space="preserve"> Poniente Local 1 C.P. 03020, </w:t>
      </w:r>
      <w:r w:rsidR="0069576C">
        <w:rPr>
          <w:rFonts w:ascii="Cambria" w:hAnsi="Cambria"/>
          <w:sz w:val="24"/>
          <w:szCs w:val="24"/>
          <w:lang w:val="es-MX"/>
        </w:rPr>
        <w:t xml:space="preserve">Delegación Benito Juárez, </w:t>
      </w:r>
      <w:r w:rsidR="0069576C" w:rsidRPr="0069576C">
        <w:rPr>
          <w:rFonts w:ascii="Cambria" w:hAnsi="Cambria"/>
          <w:sz w:val="24"/>
          <w:szCs w:val="24"/>
          <w:lang w:val="es-MX"/>
        </w:rPr>
        <w:t>México D.F</w:t>
      </w:r>
      <w:r w:rsidR="0069576C">
        <w:rPr>
          <w:rFonts w:ascii="Cambria" w:hAnsi="Cambria"/>
          <w:sz w:val="24"/>
          <w:szCs w:val="24"/>
          <w:lang w:val="es-MX"/>
        </w:rPr>
        <w:t>.</w:t>
      </w:r>
      <w:r w:rsidR="002D2B7B" w:rsidRPr="000458AE">
        <w:rPr>
          <w:rFonts w:ascii="Cambria" w:hAnsi="Cambria"/>
          <w:sz w:val="24"/>
          <w:szCs w:val="24"/>
          <w:lang w:val="es-MX"/>
        </w:rPr>
        <w:t>,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siendo las </w:t>
      </w:r>
      <w:r w:rsidR="00176AA4" w:rsidRPr="003F4A78">
        <w:rPr>
          <w:rFonts w:ascii="Cambria" w:hAnsi="Cambria"/>
          <w:sz w:val="24"/>
          <w:szCs w:val="24"/>
          <w:lang w:val="es-MX"/>
        </w:rPr>
        <w:t>1</w:t>
      </w:r>
      <w:r w:rsidR="003F4A78" w:rsidRPr="003F4A78">
        <w:rPr>
          <w:rFonts w:ascii="Cambria" w:hAnsi="Cambria"/>
          <w:sz w:val="24"/>
          <w:szCs w:val="24"/>
          <w:lang w:val="es-MX"/>
        </w:rPr>
        <w:t>4</w:t>
      </w:r>
      <w:r w:rsidR="00650C1A" w:rsidRPr="003F4A78">
        <w:rPr>
          <w:rFonts w:ascii="Cambria" w:hAnsi="Cambria"/>
          <w:sz w:val="24"/>
          <w:szCs w:val="24"/>
          <w:lang w:val="es-MX"/>
        </w:rPr>
        <w:t>:00</w:t>
      </w:r>
      <w:r w:rsidR="002D2B7B" w:rsidRPr="003F4A78">
        <w:rPr>
          <w:rFonts w:ascii="Cambria" w:hAnsi="Cambria"/>
          <w:sz w:val="24"/>
          <w:szCs w:val="24"/>
          <w:lang w:val="es-MX"/>
        </w:rPr>
        <w:t xml:space="preserve"> hrs. del día</w:t>
      </w:r>
      <w:r w:rsidR="003F4A78" w:rsidRPr="003F4A78">
        <w:rPr>
          <w:rFonts w:ascii="Cambria" w:hAnsi="Cambria"/>
          <w:sz w:val="24"/>
          <w:szCs w:val="24"/>
          <w:lang w:val="es-MX"/>
        </w:rPr>
        <w:t xml:space="preserve"> 27 de Febrero</w:t>
      </w:r>
      <w:r w:rsidR="002D2B7B" w:rsidRPr="003F4A78">
        <w:rPr>
          <w:rFonts w:ascii="Cambria" w:hAnsi="Cambria"/>
          <w:sz w:val="24"/>
          <w:szCs w:val="24"/>
          <w:lang w:val="es-MX"/>
        </w:rPr>
        <w:t xml:space="preserve"> de</w:t>
      </w:r>
      <w:r w:rsidR="0069576C" w:rsidRPr="003F4A78">
        <w:rPr>
          <w:rFonts w:ascii="Cambria" w:hAnsi="Cambria"/>
          <w:sz w:val="24"/>
          <w:szCs w:val="24"/>
          <w:lang w:val="es-MX"/>
        </w:rPr>
        <w:t>l 2015</w:t>
      </w:r>
      <w:r w:rsidR="002D2B7B" w:rsidRPr="003D527C">
        <w:rPr>
          <w:rFonts w:ascii="Cambria" w:hAnsi="Cambria"/>
          <w:sz w:val="24"/>
          <w:szCs w:val="24"/>
          <w:lang w:val="es-MX"/>
        </w:rPr>
        <w:t>, se reunieron, en Sesión Plenaria, l</w:t>
      </w:r>
      <w:r w:rsidR="002D2B7B">
        <w:rPr>
          <w:rFonts w:ascii="Cambria" w:hAnsi="Cambria"/>
          <w:sz w:val="24"/>
          <w:szCs w:val="24"/>
          <w:lang w:val="es-MX"/>
        </w:rPr>
        <w:t>os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 integrantes de la Comisión Evaluadora del</w:t>
      </w:r>
      <w:r w:rsidR="0069576C">
        <w:rPr>
          <w:rFonts w:ascii="Cambria" w:hAnsi="Cambria"/>
          <w:sz w:val="24"/>
          <w:szCs w:val="24"/>
          <w:lang w:val="es-MX"/>
        </w:rPr>
        <w:t xml:space="preserve"> Programa</w:t>
      </w:r>
      <w:r w:rsidR="002D2B7B">
        <w:rPr>
          <w:rFonts w:ascii="Cambria" w:hAnsi="Cambria"/>
          <w:sz w:val="24"/>
          <w:szCs w:val="24"/>
          <w:lang w:val="es-MX"/>
        </w:rPr>
        <w:t xml:space="preserve"> J</w:t>
      </w:r>
      <w:r w:rsidR="00F15689">
        <w:rPr>
          <w:rFonts w:ascii="Cambria" w:hAnsi="Cambria"/>
          <w:sz w:val="24"/>
          <w:szCs w:val="24"/>
          <w:lang w:val="es-MX"/>
        </w:rPr>
        <w:t>uventudes en Línea en la</w:t>
      </w:r>
      <w:r w:rsidR="0069576C">
        <w:rPr>
          <w:rFonts w:ascii="Cambria" w:hAnsi="Cambria"/>
          <w:sz w:val="24"/>
          <w:szCs w:val="24"/>
          <w:lang w:val="es-MX"/>
        </w:rPr>
        <w:t xml:space="preserve"> 2da</w:t>
      </w:r>
      <w:r w:rsidR="002D2B7B">
        <w:rPr>
          <w:rFonts w:ascii="Cambria" w:hAnsi="Cambria"/>
          <w:sz w:val="24"/>
          <w:szCs w:val="24"/>
          <w:lang w:val="es-MX"/>
        </w:rPr>
        <w:t xml:space="preserve"> convocatoria</w:t>
      </w:r>
      <w:r w:rsidR="0069576C">
        <w:rPr>
          <w:rFonts w:ascii="Cambria" w:hAnsi="Cambria"/>
          <w:sz w:val="24"/>
          <w:szCs w:val="24"/>
          <w:lang w:val="es-MX"/>
        </w:rPr>
        <w:t xml:space="preserve"> regional en cuatro delegaciones, Benito Juárez, Gustavo A. Madero, </w:t>
      </w:r>
      <w:proofErr w:type="spellStart"/>
      <w:r w:rsidR="0069576C">
        <w:rPr>
          <w:rFonts w:ascii="Cambria" w:hAnsi="Cambria"/>
          <w:sz w:val="24"/>
          <w:szCs w:val="24"/>
          <w:lang w:val="es-MX"/>
        </w:rPr>
        <w:t>Iztacalco</w:t>
      </w:r>
      <w:proofErr w:type="spellEnd"/>
      <w:r w:rsidR="0069576C">
        <w:rPr>
          <w:rFonts w:ascii="Cambria" w:hAnsi="Cambria"/>
          <w:sz w:val="24"/>
          <w:szCs w:val="24"/>
          <w:lang w:val="es-MX"/>
        </w:rPr>
        <w:t xml:space="preserve"> y Venustiano Carranza, </w:t>
      </w:r>
      <w:r w:rsidR="00F15689">
        <w:rPr>
          <w:rFonts w:ascii="Cambria" w:hAnsi="Cambria"/>
          <w:sz w:val="24"/>
          <w:szCs w:val="24"/>
          <w:lang w:val="es-MX"/>
        </w:rPr>
        <w:t xml:space="preserve"> </w:t>
      </w:r>
      <w:r w:rsidR="002D2B7B">
        <w:rPr>
          <w:rFonts w:ascii="Cambria" w:hAnsi="Cambria"/>
          <w:sz w:val="24"/>
          <w:szCs w:val="24"/>
          <w:lang w:val="es-MX"/>
        </w:rPr>
        <w:t xml:space="preserve">del concurso de </w:t>
      </w:r>
      <w:proofErr w:type="spellStart"/>
      <w:r w:rsidR="002D2B7B">
        <w:rPr>
          <w:rFonts w:ascii="Cambria" w:hAnsi="Cambria"/>
          <w:sz w:val="24"/>
          <w:szCs w:val="24"/>
          <w:lang w:val="es-MX"/>
        </w:rPr>
        <w:t>videoblogger´s</w:t>
      </w:r>
      <w:proofErr w:type="spellEnd"/>
      <w:r w:rsidR="002D2B7B" w:rsidRPr="003D527C">
        <w:rPr>
          <w:rFonts w:ascii="Cambria" w:hAnsi="Cambria"/>
          <w:sz w:val="24"/>
          <w:szCs w:val="24"/>
          <w:lang w:val="es-MX"/>
        </w:rPr>
        <w:t xml:space="preserve">. La reunión tuvo como objetivo determinar los proyectos </w:t>
      </w:r>
      <w:r w:rsidR="002D2B7B">
        <w:rPr>
          <w:rFonts w:ascii="Cambria" w:hAnsi="Cambria"/>
          <w:sz w:val="24"/>
          <w:szCs w:val="24"/>
          <w:lang w:val="es-MX"/>
        </w:rPr>
        <w:t>seleccionados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para recibir </w:t>
      </w:r>
      <w:r w:rsidR="002D2B7B">
        <w:rPr>
          <w:rFonts w:ascii="Cambria" w:hAnsi="Cambria"/>
          <w:sz w:val="24"/>
          <w:szCs w:val="24"/>
          <w:lang w:val="es-MX"/>
        </w:rPr>
        <w:t>los premios y reconocimientos</w:t>
      </w:r>
      <w:r w:rsidR="00F15689">
        <w:rPr>
          <w:rFonts w:ascii="Cambria" w:hAnsi="Cambria"/>
          <w:sz w:val="24"/>
          <w:szCs w:val="24"/>
          <w:lang w:val="es-MX"/>
        </w:rPr>
        <w:t xml:space="preserve"> por parte de</w:t>
      </w:r>
      <w:r w:rsidR="0069576C">
        <w:rPr>
          <w:rFonts w:ascii="Cambria" w:hAnsi="Cambria"/>
          <w:sz w:val="24"/>
          <w:szCs w:val="24"/>
          <w:lang w:val="es-MX"/>
        </w:rPr>
        <w:t xml:space="preserve">l </w:t>
      </w:r>
      <w:proofErr w:type="spellStart"/>
      <w:r w:rsidR="0069576C">
        <w:rPr>
          <w:rFonts w:ascii="Cambria" w:hAnsi="Cambria"/>
          <w:sz w:val="24"/>
          <w:szCs w:val="24"/>
          <w:lang w:val="es-MX"/>
        </w:rPr>
        <w:t>InfoDF</w:t>
      </w:r>
      <w:proofErr w:type="spellEnd"/>
      <w:r w:rsidR="002D2B7B" w:rsidRPr="003D527C">
        <w:rPr>
          <w:rFonts w:ascii="Cambria" w:hAnsi="Cambria"/>
          <w:sz w:val="24"/>
          <w:szCs w:val="24"/>
          <w:lang w:val="es-MX"/>
        </w:rPr>
        <w:t>.----</w:t>
      </w:r>
      <w:r w:rsidR="002D2B7B">
        <w:rPr>
          <w:rFonts w:ascii="Cambria" w:hAnsi="Cambria"/>
          <w:sz w:val="24"/>
          <w:szCs w:val="24"/>
          <w:lang w:val="es-MX"/>
        </w:rPr>
        <w:t>--------------------------------------------------------------------------</w:t>
      </w:r>
      <w:r w:rsidR="002D2B7B" w:rsidRPr="003D527C">
        <w:rPr>
          <w:rFonts w:ascii="Cambria" w:hAnsi="Cambria"/>
          <w:sz w:val="24"/>
          <w:szCs w:val="24"/>
          <w:lang w:val="es-MX"/>
        </w:rPr>
        <w:t>------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>El Programa</w:t>
      </w:r>
      <w:r w:rsidR="0069576C">
        <w:rPr>
          <w:rFonts w:ascii="Cambria" w:hAnsi="Cambria"/>
          <w:sz w:val="24"/>
          <w:szCs w:val="24"/>
          <w:lang w:val="es-MX"/>
        </w:rPr>
        <w:t xml:space="preserve"> </w:t>
      </w:r>
      <w:r w:rsidR="003F4A78">
        <w:rPr>
          <w:rFonts w:ascii="Cambria" w:hAnsi="Cambria"/>
          <w:sz w:val="24"/>
          <w:szCs w:val="24"/>
          <w:lang w:val="es-MX"/>
        </w:rPr>
        <w:t>Juventudes en Línea, recibió 122</w:t>
      </w:r>
      <w:r>
        <w:rPr>
          <w:rFonts w:ascii="Cambria" w:hAnsi="Cambria"/>
          <w:sz w:val="24"/>
          <w:szCs w:val="24"/>
          <w:lang w:val="es-MX"/>
        </w:rPr>
        <w:t xml:space="preserve"> proyectos para participar en el proces</w:t>
      </w:r>
      <w:r w:rsidR="00F15689">
        <w:rPr>
          <w:rFonts w:ascii="Cambria" w:hAnsi="Cambria"/>
          <w:sz w:val="24"/>
          <w:szCs w:val="24"/>
          <w:lang w:val="es-MX"/>
        </w:rPr>
        <w:t xml:space="preserve">o de </w:t>
      </w:r>
      <w:proofErr w:type="spellStart"/>
      <w:r w:rsidR="00F15689">
        <w:rPr>
          <w:rFonts w:ascii="Cambria" w:hAnsi="Cambria"/>
          <w:sz w:val="24"/>
          <w:szCs w:val="24"/>
          <w:lang w:val="es-MX"/>
        </w:rPr>
        <w:t>dictaminación</w:t>
      </w:r>
      <w:proofErr w:type="spellEnd"/>
      <w:r w:rsidR="00F15689">
        <w:rPr>
          <w:rFonts w:ascii="Cambria" w:hAnsi="Cambria"/>
          <w:sz w:val="24"/>
          <w:szCs w:val="24"/>
          <w:lang w:val="es-MX"/>
        </w:rPr>
        <w:t xml:space="preserve"> en la</w:t>
      </w:r>
      <w:r>
        <w:rPr>
          <w:rFonts w:ascii="Cambria" w:hAnsi="Cambria"/>
          <w:sz w:val="24"/>
          <w:szCs w:val="24"/>
          <w:lang w:val="es-MX"/>
        </w:rPr>
        <w:t xml:space="preserve"> </w:t>
      </w:r>
      <w:r w:rsidR="00EA7A09">
        <w:rPr>
          <w:rFonts w:ascii="Cambria" w:hAnsi="Cambria"/>
          <w:sz w:val="24"/>
          <w:szCs w:val="24"/>
          <w:lang w:val="es-MX"/>
        </w:rPr>
        <w:t xml:space="preserve">2da convocatoria regional </w:t>
      </w:r>
      <w:r>
        <w:rPr>
          <w:rFonts w:ascii="Cambria" w:hAnsi="Cambria"/>
          <w:sz w:val="24"/>
          <w:szCs w:val="24"/>
          <w:lang w:val="es-MX"/>
        </w:rPr>
        <w:t xml:space="preserve">del concurso de </w:t>
      </w:r>
      <w:proofErr w:type="spellStart"/>
      <w:r>
        <w:rPr>
          <w:rFonts w:ascii="Cambria" w:hAnsi="Cambria"/>
          <w:sz w:val="24"/>
          <w:szCs w:val="24"/>
          <w:lang w:val="es-MX"/>
        </w:rPr>
        <w:t>videoblogger´s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. </w:t>
      </w:r>
      <w:r w:rsidRPr="0069576C">
        <w:rPr>
          <w:rFonts w:ascii="Cambria" w:hAnsi="Cambria"/>
          <w:sz w:val="24"/>
          <w:szCs w:val="24"/>
          <w:lang w:val="es-MX"/>
        </w:rPr>
        <w:t xml:space="preserve">Para su análisis y revisión, se integró la Comisión Evaluadora aprobada por el Pleno del </w:t>
      </w:r>
      <w:proofErr w:type="spellStart"/>
      <w:r w:rsidRPr="0069576C">
        <w:rPr>
          <w:rFonts w:ascii="Cambria" w:hAnsi="Cambria"/>
          <w:sz w:val="24"/>
          <w:szCs w:val="24"/>
          <w:lang w:val="es-MX"/>
        </w:rPr>
        <w:t>InfoDF</w:t>
      </w:r>
      <w:proofErr w:type="spellEnd"/>
      <w:r w:rsidRPr="0069576C">
        <w:rPr>
          <w:rFonts w:ascii="Cambria" w:hAnsi="Cambria"/>
          <w:sz w:val="24"/>
          <w:szCs w:val="24"/>
          <w:lang w:val="es-MX"/>
        </w:rPr>
        <w:t xml:space="preserve"> mediante el Acuerdo</w:t>
      </w:r>
      <w:r>
        <w:rPr>
          <w:rFonts w:ascii="Cambria" w:hAnsi="Cambria"/>
          <w:sz w:val="24"/>
          <w:szCs w:val="24"/>
          <w:lang w:val="es-MX"/>
        </w:rPr>
        <w:t xml:space="preserve"> </w:t>
      </w:r>
      <w:r w:rsidR="00C42E83" w:rsidRPr="00C42E83">
        <w:rPr>
          <w:rFonts w:ascii="Cambria" w:hAnsi="Cambria"/>
          <w:sz w:val="24"/>
          <w:szCs w:val="24"/>
          <w:lang w:val="es-MX"/>
        </w:rPr>
        <w:t>0151/SO/25-02</w:t>
      </w:r>
      <w:r w:rsidRPr="00C42E83">
        <w:rPr>
          <w:rFonts w:ascii="Cambria" w:hAnsi="Cambria"/>
          <w:sz w:val="24"/>
          <w:szCs w:val="24"/>
          <w:lang w:val="es-MX"/>
        </w:rPr>
        <w:t>/201</w:t>
      </w:r>
      <w:r w:rsidR="00C42E83" w:rsidRPr="00C42E83">
        <w:rPr>
          <w:rFonts w:ascii="Cambria" w:hAnsi="Cambria"/>
          <w:sz w:val="24"/>
          <w:szCs w:val="24"/>
          <w:lang w:val="es-MX"/>
        </w:rPr>
        <w:t>5</w:t>
      </w:r>
      <w:r>
        <w:t xml:space="preserve">, </w:t>
      </w:r>
      <w:r>
        <w:rPr>
          <w:rFonts w:ascii="Cambria" w:hAnsi="Cambria"/>
          <w:sz w:val="24"/>
          <w:szCs w:val="24"/>
          <w:lang w:val="es-MX"/>
        </w:rPr>
        <w:t>con los siguientes expertos: por</w:t>
      </w:r>
      <w:r w:rsidR="0069576C">
        <w:rPr>
          <w:rFonts w:ascii="Cambria" w:hAnsi="Cambria"/>
          <w:sz w:val="24"/>
          <w:szCs w:val="24"/>
          <w:lang w:val="es-MX"/>
        </w:rPr>
        <w:t xml:space="preserve"> parte del </w:t>
      </w:r>
      <w:proofErr w:type="spellStart"/>
      <w:r w:rsidR="0069576C">
        <w:rPr>
          <w:rFonts w:ascii="Cambria" w:hAnsi="Cambria"/>
          <w:sz w:val="24"/>
          <w:szCs w:val="24"/>
          <w:lang w:val="es-MX"/>
        </w:rPr>
        <w:t>InfoDF</w:t>
      </w:r>
      <w:proofErr w:type="spellEnd"/>
      <w:r w:rsidR="0069576C">
        <w:rPr>
          <w:rFonts w:ascii="Cambria" w:hAnsi="Cambria"/>
          <w:sz w:val="24"/>
          <w:szCs w:val="24"/>
          <w:lang w:val="es-MX"/>
        </w:rPr>
        <w:t>,  do</w:t>
      </w:r>
      <w:r w:rsidRPr="003D527C">
        <w:rPr>
          <w:rFonts w:ascii="Cambria" w:hAnsi="Cambria"/>
          <w:sz w:val="24"/>
          <w:szCs w:val="24"/>
          <w:lang w:val="es-MX"/>
        </w:rPr>
        <w:t xml:space="preserve">s Comisionados Ciudadanos </w:t>
      </w:r>
      <w:r w:rsidRPr="00532B0B">
        <w:rPr>
          <w:rFonts w:ascii="Cambria" w:hAnsi="Cambria"/>
          <w:sz w:val="24"/>
          <w:szCs w:val="24"/>
          <w:lang w:val="es-MX"/>
        </w:rPr>
        <w:t>y como especialistas externos,</w:t>
      </w:r>
      <w:r w:rsidR="0069576C">
        <w:rPr>
          <w:rFonts w:ascii="Cambria" w:hAnsi="Cambria"/>
          <w:sz w:val="24"/>
          <w:szCs w:val="24"/>
          <w:lang w:val="es-MX"/>
        </w:rPr>
        <w:t xml:space="preserve"> un representante del Faro de Oriente, un representante de la</w:t>
      </w:r>
      <w:r w:rsidR="00FA0E85">
        <w:rPr>
          <w:rFonts w:ascii="Cambria" w:hAnsi="Cambria"/>
          <w:sz w:val="24"/>
          <w:szCs w:val="24"/>
          <w:lang w:val="es-MX"/>
        </w:rPr>
        <w:t xml:space="preserve"> Fundación</w:t>
      </w:r>
      <w:r w:rsidR="004343F8">
        <w:rPr>
          <w:rFonts w:ascii="Cambria" w:hAnsi="Cambria"/>
          <w:sz w:val="24"/>
          <w:szCs w:val="24"/>
          <w:lang w:val="es-MX"/>
        </w:rPr>
        <w:t xml:space="preserve"> Nosotros los Jóvenes A.C.</w:t>
      </w:r>
      <w:r w:rsidR="004B37E8">
        <w:rPr>
          <w:rFonts w:ascii="Cambria" w:hAnsi="Cambria"/>
          <w:sz w:val="24"/>
          <w:szCs w:val="24"/>
          <w:lang w:val="es-MX"/>
        </w:rPr>
        <w:t xml:space="preserve"> </w:t>
      </w:r>
      <w:r w:rsidR="0069576C">
        <w:rPr>
          <w:rFonts w:ascii="Cambria" w:hAnsi="Cambria"/>
          <w:sz w:val="24"/>
          <w:szCs w:val="24"/>
          <w:lang w:val="es-MX"/>
        </w:rPr>
        <w:t xml:space="preserve"> </w:t>
      </w:r>
      <w:proofErr w:type="gramStart"/>
      <w:r w:rsidR="0069576C">
        <w:rPr>
          <w:rFonts w:ascii="Cambria" w:hAnsi="Cambria"/>
          <w:sz w:val="24"/>
          <w:szCs w:val="24"/>
          <w:lang w:val="es-MX"/>
        </w:rPr>
        <w:t>y</w:t>
      </w:r>
      <w:proofErr w:type="gramEnd"/>
      <w:r w:rsidR="0069576C">
        <w:rPr>
          <w:rFonts w:ascii="Cambria" w:hAnsi="Cambria"/>
          <w:sz w:val="24"/>
          <w:szCs w:val="24"/>
          <w:lang w:val="es-MX"/>
        </w:rPr>
        <w:t xml:space="preserve"> un representante del Circo Volador</w:t>
      </w:r>
      <w:r w:rsidR="00811D23" w:rsidRPr="00FF33CE">
        <w:rPr>
          <w:rFonts w:ascii="Cambria" w:hAnsi="Cambria"/>
          <w:sz w:val="24"/>
          <w:szCs w:val="24"/>
          <w:lang w:val="es-MX"/>
        </w:rPr>
        <w:t>.</w:t>
      </w:r>
      <w:r w:rsidRPr="00FF33CE">
        <w:rPr>
          <w:rFonts w:ascii="Cambria" w:hAnsi="Cambria"/>
          <w:sz w:val="24"/>
          <w:szCs w:val="24"/>
          <w:lang w:val="es-MX"/>
        </w:rPr>
        <w:t>-------------------------------------------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Como producto de la deliberación colectiva y </w:t>
      </w:r>
      <w:r>
        <w:rPr>
          <w:rFonts w:ascii="Cambria" w:hAnsi="Cambria"/>
          <w:sz w:val="24"/>
          <w:szCs w:val="24"/>
          <w:lang w:val="es-MX"/>
        </w:rPr>
        <w:t xml:space="preserve">por </w:t>
      </w:r>
      <w:r w:rsidRPr="003D527C">
        <w:rPr>
          <w:rFonts w:ascii="Cambria" w:hAnsi="Cambria"/>
          <w:sz w:val="24"/>
          <w:szCs w:val="24"/>
          <w:lang w:val="es-MX"/>
        </w:rPr>
        <w:t xml:space="preserve">acuerdo unánime, la Comisión Evaluadora determinó </w:t>
      </w:r>
      <w:r w:rsidR="00811D23">
        <w:rPr>
          <w:rFonts w:ascii="Cambria" w:hAnsi="Cambria"/>
          <w:sz w:val="24"/>
          <w:szCs w:val="24"/>
          <w:lang w:val="es-MX"/>
        </w:rPr>
        <w:t xml:space="preserve">nombrar ganador </w:t>
      </w:r>
      <w:r w:rsidRPr="003D527C">
        <w:rPr>
          <w:rFonts w:ascii="Cambria" w:hAnsi="Cambria"/>
          <w:sz w:val="24"/>
          <w:szCs w:val="24"/>
          <w:lang w:val="es-MX"/>
        </w:rPr>
        <w:t xml:space="preserve">a los siguientes proyectos, </w:t>
      </w:r>
      <w:r>
        <w:rPr>
          <w:rFonts w:ascii="Cambria" w:hAnsi="Cambria"/>
          <w:sz w:val="24"/>
          <w:szCs w:val="24"/>
          <w:lang w:val="es-MX"/>
        </w:rPr>
        <w:t>los cuales</w:t>
      </w:r>
      <w:r w:rsidRPr="003D527C">
        <w:rPr>
          <w:rFonts w:ascii="Cambria" w:hAnsi="Cambria"/>
          <w:sz w:val="24"/>
          <w:szCs w:val="24"/>
          <w:lang w:val="es-MX"/>
        </w:rPr>
        <w:t xml:space="preserve"> fueron </w:t>
      </w:r>
      <w:r w:rsidR="00811D23">
        <w:rPr>
          <w:rFonts w:ascii="Cambria" w:hAnsi="Cambria"/>
          <w:b/>
          <w:sz w:val="24"/>
          <w:szCs w:val="24"/>
          <w:lang w:val="es-MX"/>
        </w:rPr>
        <w:t>APROBADOS SIN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 OBSERVACIONES</w:t>
      </w:r>
      <w:r w:rsidRPr="008A5A0D">
        <w:rPr>
          <w:rFonts w:ascii="Cambria" w:hAnsi="Cambria"/>
          <w:sz w:val="24"/>
          <w:szCs w:val="24"/>
          <w:lang w:val="es-MX"/>
        </w:rPr>
        <w:t>,</w:t>
      </w:r>
      <w:r>
        <w:rPr>
          <w:rFonts w:ascii="Cambria" w:hAnsi="Cambria"/>
          <w:b/>
          <w:sz w:val="24"/>
          <w:szCs w:val="24"/>
          <w:lang w:val="es-MX"/>
        </w:rPr>
        <w:t xml:space="preserve"> </w:t>
      </w:r>
      <w:r w:rsidRPr="008A5A0D">
        <w:rPr>
          <w:rFonts w:ascii="Cambria" w:hAnsi="Cambria"/>
          <w:sz w:val="24"/>
          <w:szCs w:val="24"/>
          <w:lang w:val="es-MX"/>
        </w:rPr>
        <w:t>mismos</w:t>
      </w:r>
      <w:r>
        <w:rPr>
          <w:rFonts w:ascii="Cambria" w:hAnsi="Cambria"/>
          <w:sz w:val="24"/>
          <w:szCs w:val="24"/>
          <w:lang w:val="es-MX"/>
        </w:rPr>
        <w:t xml:space="preserve"> que se </w:t>
      </w:r>
      <w:r w:rsidRPr="003D527C">
        <w:rPr>
          <w:rFonts w:ascii="Cambria" w:hAnsi="Cambria"/>
          <w:sz w:val="24"/>
          <w:szCs w:val="24"/>
          <w:lang w:val="es-MX"/>
        </w:rPr>
        <w:t xml:space="preserve"> harán del conocimiento de l</w:t>
      </w:r>
      <w:r w:rsidR="00811D23">
        <w:rPr>
          <w:rFonts w:ascii="Cambria" w:hAnsi="Cambria"/>
          <w:sz w:val="24"/>
          <w:szCs w:val="24"/>
          <w:lang w:val="es-MX"/>
        </w:rPr>
        <w:t>o</w:t>
      </w:r>
      <w:r w:rsidRPr="003D527C">
        <w:rPr>
          <w:rFonts w:ascii="Cambria" w:hAnsi="Cambria"/>
          <w:sz w:val="24"/>
          <w:szCs w:val="24"/>
          <w:lang w:val="es-MX"/>
        </w:rPr>
        <w:t xml:space="preserve">s </w:t>
      </w:r>
      <w:r w:rsidR="00811D23">
        <w:rPr>
          <w:rFonts w:ascii="Cambria" w:hAnsi="Cambria"/>
          <w:sz w:val="24"/>
          <w:szCs w:val="24"/>
          <w:lang w:val="es-MX"/>
        </w:rPr>
        <w:t>alumnos</w:t>
      </w:r>
      <w:r w:rsidRPr="003D527C">
        <w:rPr>
          <w:rFonts w:ascii="Cambria" w:hAnsi="Cambria"/>
          <w:sz w:val="24"/>
          <w:szCs w:val="24"/>
          <w:lang w:val="es-MX"/>
        </w:rPr>
        <w:t xml:space="preserve"> </w:t>
      </w:r>
      <w:r w:rsidR="00811D23">
        <w:rPr>
          <w:rFonts w:ascii="Cambria" w:hAnsi="Cambria"/>
          <w:sz w:val="24"/>
          <w:szCs w:val="24"/>
          <w:lang w:val="es-MX"/>
        </w:rPr>
        <w:t>seleccionado</w:t>
      </w:r>
      <w:r>
        <w:rPr>
          <w:rFonts w:ascii="Cambria" w:hAnsi="Cambria"/>
          <w:sz w:val="24"/>
          <w:szCs w:val="24"/>
          <w:lang w:val="es-MX"/>
        </w:rPr>
        <w:t>s a través de la Dirección de Vi</w:t>
      </w:r>
      <w:r w:rsidR="00811D23">
        <w:rPr>
          <w:rFonts w:ascii="Cambria" w:hAnsi="Cambria"/>
          <w:sz w:val="24"/>
          <w:szCs w:val="24"/>
          <w:lang w:val="es-MX"/>
        </w:rPr>
        <w:t>nculación con la Sociedad</w:t>
      </w:r>
      <w:r>
        <w:rPr>
          <w:rFonts w:ascii="Cambria" w:hAnsi="Cambria"/>
          <w:sz w:val="24"/>
          <w:szCs w:val="24"/>
          <w:lang w:val="es-MX"/>
        </w:rPr>
        <w:t xml:space="preserve">. </w:t>
      </w:r>
      <w:r w:rsidRPr="003D527C">
        <w:rPr>
          <w:rFonts w:ascii="Cambria" w:hAnsi="Cambria"/>
          <w:sz w:val="24"/>
          <w:szCs w:val="24"/>
          <w:lang w:val="es-MX"/>
        </w:rPr>
        <w:t>-</w:t>
      </w:r>
      <w:r>
        <w:rPr>
          <w:rFonts w:ascii="Cambria" w:hAnsi="Cambria"/>
          <w:sz w:val="24"/>
          <w:szCs w:val="24"/>
          <w:lang w:val="es-MX"/>
        </w:rPr>
        <w:t>---------------------------------------------</w:t>
      </w:r>
      <w:r w:rsidR="00811D23">
        <w:rPr>
          <w:rFonts w:ascii="Cambria" w:hAnsi="Cambria"/>
          <w:sz w:val="24"/>
          <w:szCs w:val="24"/>
          <w:lang w:val="es-MX"/>
        </w:rPr>
        <w:t>-------------------------------------------------------------------------</w:t>
      </w:r>
    </w:p>
    <w:p w:rsidR="002D2B7B" w:rsidRDefault="002D2B7B" w:rsidP="002D2B7B">
      <w:pPr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0458AE" w:rsidRDefault="000458AE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560913" w:rsidRDefault="0056091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811D23" w:rsidRDefault="00811D23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9A31CD" w:rsidRDefault="009A31CD" w:rsidP="002D2B7B">
      <w:pPr>
        <w:autoSpaceDE w:val="0"/>
        <w:autoSpaceDN w:val="0"/>
        <w:adjustRightInd w:val="0"/>
        <w:ind w:left="720"/>
        <w:jc w:val="center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9A31CD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es-MX"/>
        </w:rPr>
      </w:pPr>
    </w:p>
    <w:p w:rsidR="00560913" w:rsidRDefault="00560913" w:rsidP="002D2B7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3D527C">
        <w:rPr>
          <w:rFonts w:ascii="Cambria" w:hAnsi="Cambria" w:cs="Cambria"/>
          <w:b/>
          <w:sz w:val="24"/>
          <w:szCs w:val="24"/>
        </w:rPr>
        <w:t xml:space="preserve">PROYECTOS </w:t>
      </w:r>
      <w:r>
        <w:rPr>
          <w:rFonts w:ascii="Cambria" w:hAnsi="Cambria" w:cs="Cambria"/>
          <w:b/>
          <w:sz w:val="24"/>
          <w:szCs w:val="24"/>
        </w:rPr>
        <w:t xml:space="preserve">SELECCIONADOS </w:t>
      </w:r>
      <w:r w:rsidRPr="003D527C">
        <w:rPr>
          <w:rFonts w:ascii="Cambria" w:hAnsi="Cambria" w:cs="Cambria"/>
          <w:b/>
          <w:sz w:val="24"/>
          <w:szCs w:val="24"/>
        </w:rPr>
        <w:t>EN LA PLENARIA</w:t>
      </w:r>
    </w:p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tbl>
      <w:tblPr>
        <w:tblW w:w="1076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7"/>
        <w:gridCol w:w="1408"/>
        <w:gridCol w:w="2126"/>
        <w:gridCol w:w="2126"/>
        <w:gridCol w:w="2977"/>
        <w:gridCol w:w="1721"/>
      </w:tblGrid>
      <w:tr w:rsidR="00C61B84" w:rsidRPr="00A742A5" w:rsidTr="00EE1792">
        <w:trPr>
          <w:trHeight w:val="628"/>
          <w:jc w:val="center"/>
        </w:trPr>
        <w:tc>
          <w:tcPr>
            <w:tcW w:w="407" w:type="dxa"/>
            <w:shd w:val="clear" w:color="000000" w:fill="92CDDC"/>
          </w:tcPr>
          <w:p w:rsidR="00C61B84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C61B84" w:rsidRPr="00A742A5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408" w:type="dxa"/>
            <w:shd w:val="clear" w:color="000000" w:fill="92CDDC"/>
            <w:vAlign w:val="center"/>
          </w:tcPr>
          <w:p w:rsidR="00C61B84" w:rsidRPr="00A742A5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2126" w:type="dxa"/>
            <w:shd w:val="clear" w:color="000000" w:fill="92CDDC"/>
            <w:vAlign w:val="center"/>
          </w:tcPr>
          <w:p w:rsidR="00C61B84" w:rsidRPr="00A742A5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2126" w:type="dxa"/>
            <w:shd w:val="clear" w:color="000000" w:fill="92CDDC"/>
            <w:vAlign w:val="center"/>
          </w:tcPr>
          <w:p w:rsidR="00C61B84" w:rsidRPr="00A742A5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  <w:tc>
          <w:tcPr>
            <w:tcW w:w="2977" w:type="dxa"/>
            <w:shd w:val="clear" w:color="000000" w:fill="92CDDC"/>
          </w:tcPr>
          <w:p w:rsidR="00C61B84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C61B84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Integrantes </w:t>
            </w:r>
          </w:p>
        </w:tc>
        <w:tc>
          <w:tcPr>
            <w:tcW w:w="1721" w:type="dxa"/>
            <w:shd w:val="clear" w:color="000000" w:fill="92CDDC"/>
            <w:vAlign w:val="center"/>
          </w:tcPr>
          <w:p w:rsidR="00C61B84" w:rsidRPr="00A742A5" w:rsidRDefault="00C61B84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Premio </w:t>
            </w:r>
          </w:p>
        </w:tc>
      </w:tr>
      <w:tr w:rsidR="004F5DC1" w:rsidRPr="00A742A5" w:rsidTr="00EE1792">
        <w:trPr>
          <w:trHeight w:val="189"/>
          <w:jc w:val="center"/>
        </w:trPr>
        <w:tc>
          <w:tcPr>
            <w:tcW w:w="407" w:type="dxa"/>
            <w:vMerge w:val="restart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106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5DC1" w:rsidRPr="00065D09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65D09">
              <w:rPr>
                <w:rFonts w:eastAsia="Times New Roman"/>
                <w:color w:val="000000"/>
                <w:lang w:eastAsia="es-ES"/>
              </w:rPr>
              <w:t xml:space="preserve">Esc. Sec. </w:t>
            </w:r>
            <w:proofErr w:type="spellStart"/>
            <w:r w:rsidRPr="00065D09">
              <w:rPr>
                <w:rFonts w:eastAsia="Times New Roman"/>
                <w:color w:val="000000"/>
                <w:lang w:eastAsia="es-ES"/>
              </w:rPr>
              <w:t>Dna</w:t>
            </w:r>
            <w:proofErr w:type="spellEnd"/>
            <w:r w:rsidRPr="00065D09">
              <w:rPr>
                <w:rFonts w:eastAsia="Times New Roman"/>
                <w:color w:val="000000"/>
                <w:lang w:eastAsia="es-ES"/>
              </w:rPr>
              <w:t>. No. 88 "Dr. Nabor Carrillo Flores"</w:t>
            </w:r>
          </w:p>
        </w:tc>
        <w:tc>
          <w:tcPr>
            <w:tcW w:w="2977" w:type="dxa"/>
          </w:tcPr>
          <w:p w:rsidR="004F5DC1" w:rsidRDefault="004F5DC1" w:rsidP="006643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1.-</w:t>
            </w:r>
            <w:r>
              <w:t xml:space="preserve"> </w:t>
            </w:r>
            <w:r w:rsidR="00664308">
              <w:t xml:space="preserve">Christian </w:t>
            </w:r>
            <w:r w:rsidR="00664308">
              <w:rPr>
                <w:color w:val="000000"/>
              </w:rPr>
              <w:t xml:space="preserve">Abraham </w:t>
            </w:r>
            <w:r w:rsidRPr="00DE2FDA">
              <w:rPr>
                <w:color w:val="000000"/>
              </w:rPr>
              <w:t>Escalante</w:t>
            </w:r>
            <w:r w:rsidR="00664308">
              <w:rPr>
                <w:color w:val="000000"/>
              </w:rPr>
              <w:t xml:space="preserve"> Salinas 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notebook</w:t>
            </w:r>
            <w:proofErr w:type="spellEnd"/>
          </w:p>
        </w:tc>
      </w:tr>
      <w:tr w:rsidR="004F5DC1" w:rsidRPr="00A742A5" w:rsidTr="00EE1792">
        <w:trPr>
          <w:trHeight w:val="187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E2FDA">
              <w:rPr>
                <w:color w:val="000000"/>
                <w:highlight w:val="black"/>
              </w:rPr>
              <w:t>--------</w:t>
            </w:r>
            <w:r>
              <w:rPr>
                <w:color w:val="000000"/>
                <w:highlight w:val="black"/>
              </w:rPr>
              <w:t>------</w:t>
            </w:r>
            <w:r w:rsidRPr="00DE2FDA">
              <w:rPr>
                <w:color w:val="000000"/>
                <w:highlight w:val="black"/>
              </w:rPr>
              <w:t>------</w:t>
            </w:r>
            <w:r>
              <w:rPr>
                <w:color w:val="000000"/>
                <w:highlight w:val="black"/>
              </w:rPr>
              <w:t>-</w:t>
            </w:r>
            <w:r w:rsidRPr="00DE2FDA">
              <w:rPr>
                <w:color w:val="000000"/>
                <w:highlight w:val="black"/>
              </w:rPr>
              <w:t>-------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187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E2FDA">
              <w:rPr>
                <w:color w:val="000000"/>
                <w:highlight w:val="black"/>
              </w:rPr>
              <w:t>--------------</w:t>
            </w:r>
            <w:r>
              <w:rPr>
                <w:color w:val="000000"/>
                <w:highlight w:val="black"/>
              </w:rPr>
              <w:t>------</w:t>
            </w:r>
            <w:r w:rsidRPr="00DE2FDA">
              <w:rPr>
                <w:color w:val="000000"/>
                <w:highlight w:val="black"/>
              </w:rPr>
              <w:t>--------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187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DE2FDA">
              <w:rPr>
                <w:color w:val="000000"/>
                <w:highlight w:val="black"/>
              </w:rPr>
              <w:t>--------------------</w:t>
            </w:r>
            <w:r>
              <w:rPr>
                <w:color w:val="000000"/>
                <w:highlight w:val="black"/>
              </w:rPr>
              <w:t>------</w:t>
            </w:r>
            <w:r w:rsidRPr="00DE2FDA">
              <w:rPr>
                <w:color w:val="000000"/>
                <w:highlight w:val="black"/>
              </w:rPr>
              <w:t>--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01"/>
          <w:jc w:val="center"/>
        </w:trPr>
        <w:tc>
          <w:tcPr>
            <w:tcW w:w="407" w:type="dxa"/>
            <w:vMerge w:val="restart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108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  <w:r w:rsidRPr="001E591A">
              <w:rPr>
                <w:rFonts w:eastAsia="Times New Roman"/>
                <w:color w:val="000000"/>
                <w:lang w:eastAsia="es-ES"/>
              </w:rPr>
              <w:t>Esc. Sec. Gral. No. 148 "Lao-</w:t>
            </w:r>
            <w:proofErr w:type="spellStart"/>
            <w:r w:rsidRPr="001E591A">
              <w:rPr>
                <w:rFonts w:eastAsia="Times New Roman"/>
                <w:color w:val="000000"/>
                <w:lang w:eastAsia="es-ES"/>
              </w:rPr>
              <w:t>Tse</w:t>
            </w:r>
            <w:proofErr w:type="spellEnd"/>
            <w:r w:rsidRPr="001E591A">
              <w:rPr>
                <w:rFonts w:eastAsia="Times New Roman"/>
                <w:color w:val="000000"/>
                <w:lang w:eastAsia="es-ES"/>
              </w:rPr>
              <w:t>"</w:t>
            </w:r>
          </w:p>
        </w:tc>
        <w:tc>
          <w:tcPr>
            <w:tcW w:w="2977" w:type="dxa"/>
          </w:tcPr>
          <w:p w:rsidR="004F5DC1" w:rsidRPr="00FE759D" w:rsidRDefault="004F5DC1" w:rsidP="00EE1792">
            <w:pPr>
              <w:jc w:val="left"/>
            </w:pPr>
            <w:r>
              <w:t xml:space="preserve">1.- </w:t>
            </w:r>
            <w:r w:rsidRPr="00232DA4">
              <w:t xml:space="preserve">Norma Michelle </w:t>
            </w:r>
            <w:proofErr w:type="spellStart"/>
            <w:r w:rsidRPr="00232DA4">
              <w:t>Zayos</w:t>
            </w:r>
            <w:proofErr w:type="spellEnd"/>
            <w:r w:rsidRPr="00232DA4">
              <w:t xml:space="preserve"> Sánchez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5DC1" w:rsidRPr="00FE759D" w:rsidRDefault="004F5DC1" w:rsidP="00EE1792">
            <w:pPr>
              <w:jc w:val="center"/>
            </w:pPr>
            <w:r>
              <w:t xml:space="preserve">1 </w:t>
            </w:r>
            <w:proofErr w:type="spellStart"/>
            <w:r>
              <w:t>tablet</w:t>
            </w:r>
            <w:proofErr w:type="spellEnd"/>
          </w:p>
        </w:tc>
      </w:tr>
      <w:tr w:rsidR="004F5DC1" w:rsidRPr="00A742A5" w:rsidTr="00EE1792">
        <w:trPr>
          <w:trHeight w:val="198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Pr="00FE759D" w:rsidRDefault="004F5DC1" w:rsidP="00EE1792">
            <w:pPr>
              <w:jc w:val="left"/>
            </w:pPr>
            <w:r>
              <w:t xml:space="preserve">2.- </w:t>
            </w:r>
            <w:r>
              <w:rPr>
                <w:color w:val="000000"/>
              </w:rPr>
              <w:t xml:space="preserve">Mariana </w:t>
            </w:r>
            <w:proofErr w:type="spellStart"/>
            <w:r>
              <w:rPr>
                <w:color w:val="000000"/>
              </w:rPr>
              <w:t>Osmara</w:t>
            </w:r>
            <w:proofErr w:type="spellEnd"/>
            <w:r>
              <w:rPr>
                <w:color w:val="000000"/>
              </w:rPr>
              <w:t xml:space="preserve"> Rodríguez Flores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Pr="00FE759D" w:rsidRDefault="004F5DC1" w:rsidP="00EE1792">
            <w:pPr>
              <w:jc w:val="center"/>
            </w:pPr>
          </w:p>
        </w:tc>
      </w:tr>
      <w:tr w:rsidR="004F5DC1" w:rsidRPr="00A742A5" w:rsidTr="00EE1792">
        <w:trPr>
          <w:trHeight w:val="198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Pr="00FE759D" w:rsidRDefault="004F5DC1" w:rsidP="00EE1792">
            <w:r>
              <w:t>3.</w:t>
            </w:r>
            <w:r w:rsidRPr="00533916">
              <w:rPr>
                <w:highlight w:val="black"/>
              </w:rPr>
              <w:t>----------------------------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Pr="00FE759D" w:rsidRDefault="004F5DC1" w:rsidP="00EE1792">
            <w:pPr>
              <w:jc w:val="center"/>
            </w:pPr>
          </w:p>
        </w:tc>
      </w:tr>
      <w:tr w:rsidR="004F5DC1" w:rsidRPr="00A742A5" w:rsidTr="00EE1792">
        <w:trPr>
          <w:trHeight w:val="198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Pr="00FE759D" w:rsidRDefault="004F5DC1" w:rsidP="00EE1792">
            <w:r>
              <w:t>4.</w:t>
            </w:r>
            <w:r w:rsidRPr="00533916">
              <w:rPr>
                <w:highlight w:val="black"/>
              </w:rPr>
              <w:t>----------------------------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Pr="00FE759D" w:rsidRDefault="004F5DC1" w:rsidP="00EE1792">
            <w:pPr>
              <w:jc w:val="center"/>
            </w:pPr>
          </w:p>
        </w:tc>
      </w:tr>
      <w:tr w:rsidR="004F5DC1" w:rsidRPr="00A742A5" w:rsidTr="00EE1792">
        <w:trPr>
          <w:trHeight w:val="195"/>
          <w:jc w:val="center"/>
        </w:trPr>
        <w:tc>
          <w:tcPr>
            <w:tcW w:w="407" w:type="dxa"/>
            <w:vMerge w:val="restart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011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F5DC1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E591A">
              <w:rPr>
                <w:rFonts w:eastAsia="Times New Roman"/>
                <w:color w:val="000000"/>
                <w:lang w:eastAsia="es-ES"/>
              </w:rPr>
              <w:t xml:space="preserve">Esc. Sec. Gral. No. 61 </w:t>
            </w:r>
          </w:p>
          <w:p w:rsidR="004F5DC1" w:rsidRDefault="004F5DC1" w:rsidP="004F5DC1">
            <w:pPr>
              <w:jc w:val="center"/>
              <w:rPr>
                <w:color w:val="000000"/>
              </w:rPr>
            </w:pPr>
            <w:r w:rsidRPr="001E591A">
              <w:rPr>
                <w:rFonts w:eastAsia="Times New Roman"/>
                <w:color w:val="000000"/>
                <w:lang w:eastAsia="es-ES"/>
              </w:rPr>
              <w:t>"Olga Esquivel Molina"</w:t>
            </w: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 xml:space="preserve">1.- </w:t>
            </w:r>
            <w:r w:rsidR="00B51B2F">
              <w:rPr>
                <w:color w:val="000000"/>
              </w:rPr>
              <w:t>Luz de Fátima Velázquez Córdova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mp4</w:t>
            </w:r>
          </w:p>
        </w:tc>
      </w:tr>
      <w:tr w:rsidR="004F5DC1" w:rsidRPr="00A742A5" w:rsidTr="00EE1792">
        <w:trPr>
          <w:trHeight w:val="195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>2.- Ruth</w:t>
            </w:r>
            <w:r w:rsidR="00B51B2F">
              <w:rPr>
                <w:color w:val="000000"/>
              </w:rPr>
              <w:t xml:space="preserve"> María </w:t>
            </w:r>
            <w:proofErr w:type="spellStart"/>
            <w:r w:rsidR="00B51B2F">
              <w:rPr>
                <w:color w:val="000000"/>
              </w:rPr>
              <w:t>Leyva</w:t>
            </w:r>
            <w:proofErr w:type="spellEnd"/>
            <w:r w:rsidR="00B51B2F">
              <w:rPr>
                <w:color w:val="000000"/>
              </w:rPr>
              <w:t xml:space="preserve"> Martínez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195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>3.- Valeria</w:t>
            </w:r>
            <w:r w:rsidR="00B51B2F">
              <w:rPr>
                <w:color w:val="000000"/>
              </w:rPr>
              <w:t xml:space="preserve"> Montero torres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195"/>
          <w:jc w:val="center"/>
        </w:trPr>
        <w:tc>
          <w:tcPr>
            <w:tcW w:w="40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4F5DC1" w:rsidRDefault="004F5DC1" w:rsidP="00EE1792">
            <w:pPr>
              <w:rPr>
                <w:color w:val="000000"/>
              </w:rPr>
            </w:pPr>
            <w:r>
              <w:rPr>
                <w:color w:val="000000"/>
              </w:rPr>
              <w:t xml:space="preserve">4.- </w:t>
            </w:r>
            <w:r w:rsidR="00B51B2F">
              <w:rPr>
                <w:color w:val="000000"/>
              </w:rPr>
              <w:t xml:space="preserve">María Isabel Tello García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895FAE" w:rsidRDefault="00895FAE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895FAE" w:rsidRDefault="00895FAE" w:rsidP="00895FAE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310C04">
        <w:rPr>
          <w:rFonts w:ascii="Cambria" w:hAnsi="Cambria" w:cs="Cambria"/>
          <w:sz w:val="24"/>
          <w:szCs w:val="24"/>
        </w:rPr>
        <w:t>La Comisión Evaluadora determin</w:t>
      </w:r>
      <w:r>
        <w:rPr>
          <w:rFonts w:ascii="Cambria" w:hAnsi="Cambria" w:cs="Cambria"/>
          <w:sz w:val="24"/>
          <w:szCs w:val="24"/>
        </w:rPr>
        <w:t>ó</w:t>
      </w:r>
      <w:r w:rsidRPr="00310C04">
        <w:rPr>
          <w:rFonts w:ascii="Cambria" w:hAnsi="Cambria" w:cs="Cambria"/>
          <w:sz w:val="24"/>
          <w:szCs w:val="24"/>
        </w:rPr>
        <w:t xml:space="preserve"> otorgar </w:t>
      </w:r>
      <w:r>
        <w:rPr>
          <w:rFonts w:ascii="Cambria" w:hAnsi="Cambria" w:cs="Cambria"/>
          <w:sz w:val="24"/>
          <w:szCs w:val="24"/>
        </w:rPr>
        <w:t>3</w:t>
      </w:r>
      <w:r w:rsidRPr="00310C04">
        <w:rPr>
          <w:rFonts w:ascii="Cambria" w:hAnsi="Cambria" w:cs="Cambria"/>
          <w:sz w:val="24"/>
          <w:szCs w:val="24"/>
        </w:rPr>
        <w:t xml:space="preserve"> Menciones Honor</w:t>
      </w:r>
      <w:r>
        <w:rPr>
          <w:rFonts w:ascii="Cambria" w:hAnsi="Cambria" w:cs="Cambria"/>
          <w:sz w:val="24"/>
          <w:szCs w:val="24"/>
        </w:rPr>
        <w:t>í</w:t>
      </w:r>
      <w:r w:rsidRPr="00310C04">
        <w:rPr>
          <w:rFonts w:ascii="Cambria" w:hAnsi="Cambria" w:cs="Cambria"/>
          <w:sz w:val="24"/>
          <w:szCs w:val="24"/>
        </w:rPr>
        <w:t xml:space="preserve">ficas, a los videos considerados </w:t>
      </w:r>
      <w:r>
        <w:rPr>
          <w:rFonts w:ascii="Cambria" w:hAnsi="Cambria" w:cs="Cambria"/>
          <w:sz w:val="24"/>
          <w:szCs w:val="24"/>
        </w:rPr>
        <w:t>más innovadores y conforme al orden de prelación.</w:t>
      </w:r>
    </w:p>
    <w:p w:rsidR="00895FAE" w:rsidRDefault="00895FAE" w:rsidP="00895FAE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895FAE" w:rsidRDefault="00895FAE" w:rsidP="00895FAE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3D527C">
        <w:rPr>
          <w:rFonts w:ascii="Cambria" w:hAnsi="Cambria" w:cs="Cambria"/>
          <w:b/>
          <w:sz w:val="24"/>
          <w:szCs w:val="24"/>
        </w:rPr>
        <w:t xml:space="preserve">PROYECTOS </w:t>
      </w:r>
      <w:r>
        <w:rPr>
          <w:rFonts w:ascii="Cambria" w:hAnsi="Cambria" w:cs="Cambria"/>
          <w:b/>
          <w:sz w:val="24"/>
          <w:szCs w:val="24"/>
        </w:rPr>
        <w:t>CON MENCIÓN HONORÍFICA</w:t>
      </w:r>
    </w:p>
    <w:p w:rsidR="00895FAE" w:rsidRDefault="00895FAE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tbl>
      <w:tblPr>
        <w:tblW w:w="9772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7"/>
        <w:gridCol w:w="917"/>
        <w:gridCol w:w="3827"/>
        <w:gridCol w:w="3761"/>
      </w:tblGrid>
      <w:tr w:rsidR="00895FAE" w:rsidRPr="00A742A5" w:rsidTr="00EE1792">
        <w:trPr>
          <w:trHeight w:val="628"/>
          <w:jc w:val="center"/>
        </w:trPr>
        <w:tc>
          <w:tcPr>
            <w:tcW w:w="1267" w:type="dxa"/>
            <w:shd w:val="clear" w:color="000000" w:fill="92CDDC"/>
          </w:tcPr>
          <w:p w:rsidR="00895FAE" w:rsidRDefault="00895FAE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895FAE" w:rsidRPr="00A742A5" w:rsidRDefault="00895FAE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917" w:type="dxa"/>
            <w:shd w:val="clear" w:color="000000" w:fill="92CDDC"/>
            <w:vAlign w:val="center"/>
          </w:tcPr>
          <w:p w:rsidR="00895FAE" w:rsidRPr="00A742A5" w:rsidRDefault="00895FAE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3827" w:type="dxa"/>
            <w:shd w:val="clear" w:color="000000" w:fill="92CDDC"/>
            <w:vAlign w:val="center"/>
          </w:tcPr>
          <w:p w:rsidR="00895FAE" w:rsidRPr="00A742A5" w:rsidRDefault="00895FAE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3761" w:type="dxa"/>
            <w:shd w:val="clear" w:color="000000" w:fill="92CDDC"/>
            <w:vAlign w:val="center"/>
          </w:tcPr>
          <w:p w:rsidR="00895FAE" w:rsidRPr="00A742A5" w:rsidRDefault="00895FAE" w:rsidP="00EE179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 w:val="restart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  <w:p w:rsidR="004F5DC1" w:rsidRDefault="004F5DC1" w:rsidP="00EE1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012</w:t>
            </w:r>
          </w:p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4F5DC1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E591A">
              <w:rPr>
                <w:rFonts w:eastAsia="Times New Roman"/>
                <w:color w:val="000000"/>
                <w:lang w:eastAsia="es-ES"/>
              </w:rPr>
              <w:t xml:space="preserve">Esc. Sec. Gral. No. 61 </w:t>
            </w:r>
          </w:p>
          <w:p w:rsidR="004F5DC1" w:rsidRPr="001E591A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E591A">
              <w:rPr>
                <w:rFonts w:eastAsia="Times New Roman"/>
                <w:color w:val="000000"/>
                <w:lang w:eastAsia="es-ES"/>
              </w:rPr>
              <w:t>"Olga Esquivel Molina"</w:t>
            </w:r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 w:val="restart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F5DC1" w:rsidRDefault="004F5DC1" w:rsidP="00895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015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4F5DC1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E20202">
              <w:rPr>
                <w:rFonts w:eastAsia="Times New Roman"/>
                <w:color w:val="000000"/>
                <w:lang w:eastAsia="es-ES"/>
              </w:rPr>
              <w:t xml:space="preserve">Esc. Sec. </w:t>
            </w:r>
            <w:proofErr w:type="spellStart"/>
            <w:r w:rsidRPr="00E20202">
              <w:rPr>
                <w:rFonts w:eastAsia="Times New Roman"/>
                <w:color w:val="000000"/>
                <w:lang w:eastAsia="es-ES"/>
              </w:rPr>
              <w:t>Dna</w:t>
            </w:r>
            <w:proofErr w:type="spellEnd"/>
            <w:r w:rsidRPr="00E20202">
              <w:rPr>
                <w:rFonts w:eastAsia="Times New Roman"/>
                <w:color w:val="000000"/>
                <w:lang w:eastAsia="es-ES"/>
              </w:rPr>
              <w:t xml:space="preserve">. No. 45 </w:t>
            </w:r>
          </w:p>
          <w:p w:rsidR="004F5DC1" w:rsidRPr="00E20202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E20202">
              <w:rPr>
                <w:rFonts w:eastAsia="Times New Roman"/>
                <w:color w:val="000000"/>
                <w:lang w:eastAsia="es-ES"/>
              </w:rPr>
              <w:t xml:space="preserve">"María Enriqueta </w:t>
            </w:r>
            <w:proofErr w:type="spellStart"/>
            <w:r w:rsidRPr="00E20202">
              <w:rPr>
                <w:rFonts w:eastAsia="Times New Roman"/>
                <w:color w:val="000000"/>
                <w:lang w:eastAsia="es-ES"/>
              </w:rPr>
              <w:t>Camarillo</w:t>
            </w:r>
            <w:proofErr w:type="spellEnd"/>
            <w:r w:rsidRPr="00E20202">
              <w:rPr>
                <w:rFonts w:eastAsia="Times New Roman"/>
                <w:color w:val="000000"/>
                <w:lang w:eastAsia="es-ES"/>
              </w:rPr>
              <w:t xml:space="preserve">" </w:t>
            </w: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 w:val="restart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F5DC1" w:rsidRDefault="004F5DC1" w:rsidP="00895FAE">
            <w:pPr>
              <w:jc w:val="center"/>
              <w:rPr>
                <w:color w:val="000000"/>
              </w:rPr>
            </w:pPr>
          </w:p>
          <w:p w:rsidR="004F5DC1" w:rsidRDefault="004F5DC1" w:rsidP="00895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Juventudes 070</w:t>
            </w:r>
          </w:p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4F5DC1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FF5208">
              <w:rPr>
                <w:rFonts w:eastAsia="Times New Roman"/>
                <w:color w:val="000000"/>
                <w:lang w:eastAsia="es-ES"/>
              </w:rPr>
              <w:t xml:space="preserve">Esc. Sec. </w:t>
            </w:r>
            <w:proofErr w:type="spellStart"/>
            <w:r w:rsidRPr="00FF5208">
              <w:rPr>
                <w:rFonts w:eastAsia="Times New Roman"/>
                <w:color w:val="000000"/>
                <w:lang w:eastAsia="es-ES"/>
              </w:rPr>
              <w:t>Tec</w:t>
            </w:r>
            <w:proofErr w:type="spellEnd"/>
            <w:r w:rsidRPr="00FF5208">
              <w:rPr>
                <w:rFonts w:eastAsia="Times New Roman"/>
                <w:color w:val="000000"/>
                <w:lang w:eastAsia="es-ES"/>
              </w:rPr>
              <w:t xml:space="preserve">. No.  7 </w:t>
            </w:r>
          </w:p>
          <w:p w:rsidR="004F5DC1" w:rsidRPr="00FF5208" w:rsidRDefault="004F5DC1" w:rsidP="004F5DC1">
            <w:pPr>
              <w:jc w:val="center"/>
              <w:rPr>
                <w:rFonts w:eastAsia="Times New Roman"/>
                <w:color w:val="000000"/>
                <w:lang w:eastAsia="es-ES"/>
              </w:rPr>
            </w:pPr>
            <w:r w:rsidRPr="00FF5208">
              <w:rPr>
                <w:rFonts w:eastAsia="Times New Roman"/>
                <w:color w:val="000000"/>
                <w:lang w:eastAsia="es-ES"/>
              </w:rPr>
              <w:t>"José Guadalupe Posada"</w:t>
            </w: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  <w:tr w:rsidR="004F5DC1" w:rsidRPr="00A742A5" w:rsidTr="00EE1792">
        <w:trPr>
          <w:trHeight w:val="220"/>
          <w:jc w:val="center"/>
        </w:trPr>
        <w:tc>
          <w:tcPr>
            <w:tcW w:w="1267" w:type="dxa"/>
            <w:vMerge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4F5DC1" w:rsidRDefault="004F5DC1" w:rsidP="00EE1792">
            <w:pPr>
              <w:jc w:val="center"/>
              <w:rPr>
                <w:color w:val="000000"/>
              </w:rPr>
            </w:pPr>
          </w:p>
        </w:tc>
      </w:tr>
    </w:tbl>
    <w:p w:rsidR="00895FAE" w:rsidRDefault="00895FAE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895FAE" w:rsidRDefault="00895FAE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895FAE" w:rsidRDefault="00895FAE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895FAE" w:rsidRDefault="005077E3" w:rsidP="006615E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Así lo acordaron los integrantes</w:t>
      </w:r>
      <w:r w:rsidRPr="003D527C">
        <w:rPr>
          <w:rFonts w:ascii="Cambria" w:hAnsi="Cambria" w:cs="Cambria"/>
          <w:sz w:val="24"/>
          <w:szCs w:val="24"/>
        </w:rPr>
        <w:t xml:space="preserve"> de la Comisión Evaluadora</w:t>
      </w:r>
      <w:r w:rsidR="003F4A78">
        <w:rPr>
          <w:rFonts w:ascii="Cambria" w:hAnsi="Cambria" w:cs="Cambria"/>
          <w:sz w:val="24"/>
          <w:szCs w:val="24"/>
        </w:rPr>
        <w:t xml:space="preserve"> del segundo</w:t>
      </w:r>
      <w:r>
        <w:rPr>
          <w:rFonts w:ascii="Cambria" w:hAnsi="Cambria" w:cs="Cambria"/>
          <w:sz w:val="24"/>
          <w:szCs w:val="24"/>
        </w:rPr>
        <w:t xml:space="preserve"> concurso de </w:t>
      </w:r>
      <w:proofErr w:type="spellStart"/>
      <w:r>
        <w:rPr>
          <w:rFonts w:ascii="Cambria" w:hAnsi="Cambria" w:cs="Cambria"/>
          <w:sz w:val="24"/>
          <w:szCs w:val="24"/>
        </w:rPr>
        <w:t>Videoblogger´s</w:t>
      </w:r>
      <w:proofErr w:type="spellEnd"/>
      <w:r>
        <w:rPr>
          <w:rFonts w:ascii="Cambria" w:hAnsi="Cambria" w:cs="Cambria"/>
          <w:sz w:val="24"/>
          <w:szCs w:val="24"/>
        </w:rPr>
        <w:t xml:space="preserve"> del programa Juventudes en Línea. ---------------------------------------------</w:t>
      </w:r>
    </w:p>
    <w:p w:rsidR="002D2B7B" w:rsidRDefault="002D2B7B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895FAE" w:rsidRDefault="00895FAE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895FAE" w:rsidRPr="005077E3" w:rsidRDefault="00895FAE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tbl>
      <w:tblPr>
        <w:tblpPr w:leftFromText="141" w:rightFromText="141" w:vertAnchor="text" w:horzAnchor="margin" w:tblpY="54"/>
        <w:tblW w:w="0" w:type="auto"/>
        <w:tblLook w:val="04A0"/>
      </w:tblPr>
      <w:tblGrid>
        <w:gridCol w:w="3652"/>
        <w:gridCol w:w="142"/>
        <w:gridCol w:w="850"/>
        <w:gridCol w:w="4334"/>
      </w:tblGrid>
      <w:tr w:rsidR="005077E3" w:rsidRPr="000C03E5" w:rsidTr="00F335E6">
        <w:tc>
          <w:tcPr>
            <w:tcW w:w="3652" w:type="dxa"/>
            <w:tcBorders>
              <w:bottom w:val="single" w:sz="4" w:space="0" w:color="215868"/>
            </w:tcBorders>
          </w:tcPr>
          <w:p w:rsidR="005077E3" w:rsidRDefault="005077E3" w:rsidP="00F335E6">
            <w:pPr>
              <w:rPr>
                <w:rFonts w:ascii="Cambria" w:hAnsi="Cambria"/>
                <w:b/>
              </w:rPr>
            </w:pPr>
          </w:p>
          <w:p w:rsidR="00895FAE" w:rsidRDefault="00895FAE" w:rsidP="00F335E6">
            <w:pPr>
              <w:rPr>
                <w:rFonts w:ascii="Cambria" w:hAnsi="Cambria"/>
                <w:b/>
              </w:rPr>
            </w:pPr>
          </w:p>
          <w:p w:rsidR="005077E3" w:rsidRDefault="005077E3" w:rsidP="00F335E6">
            <w:pPr>
              <w:rPr>
                <w:rFonts w:ascii="Cambria" w:hAnsi="Cambria"/>
                <w:b/>
              </w:rPr>
            </w:pPr>
          </w:p>
          <w:p w:rsidR="005077E3" w:rsidRPr="000C03E5" w:rsidRDefault="005077E3" w:rsidP="00F335E6">
            <w:pPr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2"/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34" w:type="dxa"/>
            <w:tcBorders>
              <w:bottom w:val="single" w:sz="4" w:space="0" w:color="215868"/>
            </w:tcBorders>
          </w:tcPr>
          <w:p w:rsidR="005077E3" w:rsidRDefault="005077E3" w:rsidP="002E717C">
            <w:pPr>
              <w:rPr>
                <w:rFonts w:ascii="Cambria" w:hAnsi="Cambria"/>
                <w:b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77E3" w:rsidRPr="000C03E5" w:rsidTr="00F335E6">
        <w:tc>
          <w:tcPr>
            <w:tcW w:w="3652" w:type="dxa"/>
            <w:tcBorders>
              <w:top w:val="single" w:sz="4" w:space="0" w:color="215868"/>
            </w:tcBorders>
          </w:tcPr>
          <w:p w:rsidR="00152075" w:rsidRDefault="00152075" w:rsidP="0015207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Juan Sebastián Ignacio Aurelio Chaparro </w:t>
            </w:r>
            <w:proofErr w:type="spellStart"/>
            <w:r>
              <w:rPr>
                <w:rFonts w:ascii="Cambria" w:hAnsi="Cambria"/>
                <w:b/>
              </w:rPr>
              <w:t>Alaniz</w:t>
            </w:r>
            <w:proofErr w:type="spellEnd"/>
            <w:r>
              <w:rPr>
                <w:rFonts w:ascii="Cambria" w:hAnsi="Cambria"/>
                <w:b/>
              </w:rPr>
              <w:t xml:space="preserve">                           </w:t>
            </w:r>
          </w:p>
          <w:p w:rsidR="00152075" w:rsidRPr="000C03E5" w:rsidRDefault="00152075" w:rsidP="0015207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Asistente en el </w:t>
            </w:r>
            <w:proofErr w:type="spellStart"/>
            <w:r>
              <w:rPr>
                <w:rFonts w:ascii="Cambria" w:hAnsi="Cambria"/>
                <w:b/>
              </w:rPr>
              <w:t>Computer</w:t>
            </w:r>
            <w:proofErr w:type="spellEnd"/>
            <w:r>
              <w:rPr>
                <w:rFonts w:ascii="Cambria" w:hAnsi="Cambria"/>
                <w:b/>
              </w:rPr>
              <w:t xml:space="preserve"> Club </w:t>
            </w:r>
            <w:proofErr w:type="spellStart"/>
            <w:r>
              <w:rPr>
                <w:rFonts w:ascii="Cambria" w:hAnsi="Cambria"/>
                <w:b/>
              </w:rPr>
              <w:t>House</w:t>
            </w:r>
            <w:proofErr w:type="spellEnd"/>
            <w:r>
              <w:rPr>
                <w:rFonts w:ascii="Cambria" w:hAnsi="Cambria"/>
                <w:b/>
              </w:rPr>
              <w:t xml:space="preserve"> en el Faro de Oriente</w:t>
            </w:r>
          </w:p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gridSpan w:val="2"/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34" w:type="dxa"/>
            <w:tcBorders>
              <w:top w:val="single" w:sz="4" w:space="0" w:color="215868"/>
            </w:tcBorders>
          </w:tcPr>
          <w:p w:rsidR="005077E3" w:rsidRDefault="002E717C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Alejandro Velasco</w:t>
            </w:r>
            <w:r w:rsidR="005077E3">
              <w:rPr>
                <w:rFonts w:ascii="Cambria" w:hAnsi="Cambria"/>
                <w:b/>
              </w:rPr>
              <w:t xml:space="preserve">                                           </w:t>
            </w:r>
          </w:p>
          <w:p w:rsidR="002E717C" w:rsidRDefault="002E717C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Presidente </w:t>
            </w:r>
            <w:r w:rsidR="00623C25">
              <w:rPr>
                <w:rFonts w:ascii="Cambria" w:hAnsi="Cambria"/>
                <w:b/>
              </w:rPr>
              <w:t xml:space="preserve">de la Fundación </w:t>
            </w:r>
          </w:p>
          <w:p w:rsidR="005077E3" w:rsidRDefault="002E717C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Nosotros los </w:t>
            </w:r>
            <w:r w:rsidR="00623C25">
              <w:rPr>
                <w:rFonts w:ascii="Cambria" w:hAnsi="Cambria"/>
                <w:b/>
              </w:rPr>
              <w:t xml:space="preserve">Jóvenes </w:t>
            </w:r>
            <w:r w:rsidR="004343F8">
              <w:rPr>
                <w:rFonts w:ascii="Cambria" w:hAnsi="Cambria"/>
                <w:b/>
              </w:rPr>
              <w:t>A.C.</w:t>
            </w: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Default="005077E3" w:rsidP="00F335E6">
            <w:pPr>
              <w:jc w:val="center"/>
              <w:rPr>
                <w:rFonts w:ascii="Cambria" w:hAnsi="Cambria"/>
              </w:rPr>
            </w:pPr>
          </w:p>
          <w:p w:rsidR="005077E3" w:rsidRPr="00B75126" w:rsidRDefault="005077E3" w:rsidP="00560913">
            <w:pPr>
              <w:rPr>
                <w:rFonts w:ascii="Cambria" w:hAnsi="Cambria"/>
              </w:rPr>
            </w:pPr>
          </w:p>
        </w:tc>
      </w:tr>
      <w:tr w:rsidR="005077E3" w:rsidRPr="000C03E5" w:rsidTr="00F335E6">
        <w:tc>
          <w:tcPr>
            <w:tcW w:w="3794" w:type="dxa"/>
            <w:gridSpan w:val="2"/>
            <w:tcBorders>
              <w:bottom w:val="single" w:sz="4" w:space="0" w:color="215868"/>
            </w:tcBorders>
          </w:tcPr>
          <w:p w:rsidR="005077E3" w:rsidRPr="000C03E5" w:rsidRDefault="005077E3" w:rsidP="002E717C">
            <w:pPr>
              <w:rPr>
                <w:rFonts w:ascii="Cambria" w:hAnsi="Cambria"/>
                <w:b/>
              </w:rPr>
            </w:pPr>
          </w:p>
        </w:tc>
        <w:tc>
          <w:tcPr>
            <w:tcW w:w="850" w:type="dxa"/>
          </w:tcPr>
          <w:p w:rsidR="005077E3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  <w:p w:rsidR="00895FAE" w:rsidRDefault="00895FAE" w:rsidP="00F335E6">
            <w:pPr>
              <w:jc w:val="center"/>
              <w:rPr>
                <w:rFonts w:ascii="Cambria" w:hAnsi="Cambria"/>
                <w:b/>
              </w:rPr>
            </w:pPr>
          </w:p>
          <w:p w:rsidR="00895FAE" w:rsidRDefault="00895FAE" w:rsidP="00F335E6">
            <w:pPr>
              <w:jc w:val="center"/>
              <w:rPr>
                <w:rFonts w:ascii="Cambria" w:hAnsi="Cambria"/>
                <w:b/>
              </w:rPr>
            </w:pPr>
          </w:p>
          <w:p w:rsidR="00895FAE" w:rsidRPr="000C03E5" w:rsidRDefault="00895FAE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34" w:type="dxa"/>
            <w:tcBorders>
              <w:bottom w:val="single" w:sz="4" w:space="0" w:color="215868"/>
            </w:tcBorders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077E3" w:rsidRPr="000C03E5" w:rsidTr="00F335E6">
        <w:tc>
          <w:tcPr>
            <w:tcW w:w="3794" w:type="dxa"/>
            <w:gridSpan w:val="2"/>
            <w:tcBorders>
              <w:top w:val="single" w:sz="4" w:space="0" w:color="215868"/>
            </w:tcBorders>
          </w:tcPr>
          <w:p w:rsidR="002E717C" w:rsidRDefault="004343F8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Abigaí</w:t>
            </w:r>
            <w:r w:rsidR="002E717C">
              <w:rPr>
                <w:rFonts w:ascii="Cambria" w:hAnsi="Cambria"/>
                <w:b/>
              </w:rPr>
              <w:t>l Bonilla Vargas</w:t>
            </w:r>
          </w:p>
          <w:p w:rsidR="00623C25" w:rsidRPr="002E717C" w:rsidRDefault="002E717C" w:rsidP="002E717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Coordinadora de Producción y Fortalecimiento </w:t>
            </w:r>
            <w:r w:rsidR="00623C25">
              <w:rPr>
                <w:rFonts w:ascii="Cambria" w:hAnsi="Cambria"/>
                <w:b/>
              </w:rPr>
              <w:t>del Circo Volador</w:t>
            </w:r>
          </w:p>
          <w:p w:rsidR="00A95EC7" w:rsidRPr="00B75126" w:rsidRDefault="00A95EC7" w:rsidP="00F335E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5077E3" w:rsidRPr="000C03E5" w:rsidRDefault="005077E3" w:rsidP="00F335E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34" w:type="dxa"/>
            <w:tcBorders>
              <w:top w:val="single" w:sz="4" w:space="0" w:color="215868"/>
            </w:tcBorders>
          </w:tcPr>
          <w:p w:rsidR="002E717C" w:rsidRDefault="004343F8" w:rsidP="002E717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Mtra. Elsa Bibiana</w:t>
            </w:r>
            <w:r w:rsidR="002E717C">
              <w:rPr>
                <w:rFonts w:ascii="Cambria" w:hAnsi="Cambria"/>
                <w:b/>
              </w:rPr>
              <w:t xml:space="preserve"> Peralta</w:t>
            </w:r>
            <w:r>
              <w:rPr>
                <w:rFonts w:ascii="Cambria" w:hAnsi="Cambria"/>
                <w:b/>
              </w:rPr>
              <w:t xml:space="preserve"> Hernández</w:t>
            </w:r>
            <w:r w:rsidR="002E717C">
              <w:rPr>
                <w:rFonts w:ascii="Cambria" w:hAnsi="Cambria"/>
                <w:b/>
              </w:rPr>
              <w:t xml:space="preserve"> Comisionada Ciudadana del </w:t>
            </w:r>
            <w:proofErr w:type="spellStart"/>
            <w:r w:rsidR="002E717C">
              <w:rPr>
                <w:rFonts w:ascii="Cambria" w:hAnsi="Cambria"/>
                <w:b/>
              </w:rPr>
              <w:t>InfoDF</w:t>
            </w:r>
            <w:proofErr w:type="spellEnd"/>
          </w:p>
          <w:p w:rsidR="005077E3" w:rsidRPr="000C03E5" w:rsidRDefault="005077E3" w:rsidP="00FA6AA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</w:t>
            </w:r>
          </w:p>
        </w:tc>
      </w:tr>
    </w:tbl>
    <w:p w:rsidR="00560913" w:rsidRDefault="00560913" w:rsidP="002D2B7B"/>
    <w:p w:rsidR="00560913" w:rsidRDefault="00560913" w:rsidP="002D2B7B"/>
    <w:p w:rsidR="00895FAE" w:rsidRDefault="00895FAE" w:rsidP="002D2B7B"/>
    <w:p w:rsidR="00895FAE" w:rsidRDefault="00895FAE" w:rsidP="002D2B7B"/>
    <w:p w:rsidR="00895FAE" w:rsidRDefault="00895FAE" w:rsidP="002D2B7B"/>
    <w:tbl>
      <w:tblPr>
        <w:tblpPr w:leftFromText="141" w:rightFromText="141" w:vertAnchor="text" w:horzAnchor="margin" w:tblpXSpec="center" w:tblpY="54"/>
        <w:tblW w:w="0" w:type="auto"/>
        <w:tblLook w:val="04A0"/>
      </w:tblPr>
      <w:tblGrid>
        <w:gridCol w:w="4060"/>
      </w:tblGrid>
      <w:tr w:rsidR="002D2B7B" w:rsidRPr="000C03E5" w:rsidTr="00F335E6">
        <w:trPr>
          <w:trHeight w:val="270"/>
        </w:trPr>
        <w:tc>
          <w:tcPr>
            <w:tcW w:w="4060" w:type="dxa"/>
            <w:tcBorders>
              <w:bottom w:val="single" w:sz="4" w:space="0" w:color="auto"/>
            </w:tcBorders>
          </w:tcPr>
          <w:p w:rsidR="002D2B7B" w:rsidRPr="000C03E5" w:rsidRDefault="002D2B7B" w:rsidP="00F335E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D2B7B" w:rsidRPr="000C03E5" w:rsidTr="002E717C">
        <w:trPr>
          <w:trHeight w:val="566"/>
        </w:trPr>
        <w:tc>
          <w:tcPr>
            <w:tcW w:w="4060" w:type="dxa"/>
            <w:tcBorders>
              <w:top w:val="single" w:sz="4" w:space="0" w:color="auto"/>
            </w:tcBorders>
          </w:tcPr>
          <w:p w:rsidR="002D2B7B" w:rsidRPr="000C03E5" w:rsidRDefault="002D2B7B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Presidente de la Comisión Evaluadora      </w:t>
            </w:r>
          </w:p>
          <w:p w:rsidR="002D2B7B" w:rsidRDefault="002D2B7B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Comisionado Ciudadano</w:t>
            </w:r>
            <w:r w:rsidR="002E717C">
              <w:rPr>
                <w:rFonts w:ascii="Cambria" w:hAnsi="Cambria"/>
                <w:b/>
              </w:rPr>
              <w:t xml:space="preserve"> del </w:t>
            </w:r>
            <w:proofErr w:type="spellStart"/>
            <w:r w:rsidR="002E717C">
              <w:rPr>
                <w:rFonts w:ascii="Cambria" w:hAnsi="Cambria"/>
                <w:b/>
              </w:rPr>
              <w:t>InfoDF</w:t>
            </w:r>
            <w:proofErr w:type="spellEnd"/>
          </w:p>
          <w:p w:rsidR="002D2B7B" w:rsidRDefault="003F4A78" w:rsidP="00F335E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Lic. Luis Fernando Sánchez Nava</w:t>
            </w:r>
          </w:p>
        </w:tc>
      </w:tr>
    </w:tbl>
    <w:p w:rsidR="002D2B7B" w:rsidRPr="00277AA5" w:rsidRDefault="002D2B7B" w:rsidP="002D2B7B">
      <w:pPr>
        <w:rPr>
          <w:rFonts w:ascii="Cambria" w:hAnsi="Cambria"/>
        </w:rPr>
      </w:pPr>
    </w:p>
    <w:p w:rsidR="002D2B7B" w:rsidRDefault="002D2B7B" w:rsidP="002D2B7B"/>
    <w:p w:rsidR="002D2B7B" w:rsidRDefault="002D2B7B" w:rsidP="002D2B7B"/>
    <w:p w:rsidR="002D2B7B" w:rsidRDefault="002D2B7B" w:rsidP="002D2B7B"/>
    <w:p w:rsidR="002D2B7B" w:rsidRDefault="002D2B7B" w:rsidP="002D2B7B"/>
    <w:p w:rsidR="002D2B7B" w:rsidRDefault="002D2B7B" w:rsidP="002D2B7B">
      <w:pPr>
        <w:tabs>
          <w:tab w:val="left" w:pos="7350"/>
        </w:tabs>
      </w:pPr>
    </w:p>
    <w:p w:rsidR="00A9287F" w:rsidRPr="005077E3" w:rsidRDefault="002D2B7B" w:rsidP="005077E3">
      <w:pPr>
        <w:rPr>
          <w:rFonts w:ascii="Cambria" w:hAnsi="Cambria"/>
          <w:b/>
        </w:rPr>
      </w:pPr>
      <w:r w:rsidRPr="007D1BF7">
        <w:rPr>
          <w:rFonts w:ascii="Cambria" w:hAnsi="Cambria"/>
          <w:b/>
        </w:rPr>
        <w:t>Las decisiones tomadas por la Comisión Evaluadora serán definitivas e inapelables.</w:t>
      </w:r>
    </w:p>
    <w:sectPr w:rsidR="00A9287F" w:rsidRPr="005077E3" w:rsidSect="009A31CD">
      <w:headerReference w:type="default" r:id="rId7"/>
      <w:footerReference w:type="default" r:id="rId8"/>
      <w:pgSz w:w="12240" w:h="15840" w:code="1"/>
      <w:pgMar w:top="195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DC" w:rsidRDefault="00BA02DC" w:rsidP="002D2B7B">
      <w:r>
        <w:separator/>
      </w:r>
    </w:p>
  </w:endnote>
  <w:endnote w:type="continuationSeparator" w:id="0">
    <w:p w:rsidR="00BA02DC" w:rsidRDefault="00BA02DC" w:rsidP="002D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61"/>
      <w:gridCol w:w="907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E02B52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664308">
            <w:rPr>
              <w:noProof/>
              <w:color w:val="FFFFFF"/>
              <w:sz w:val="24"/>
              <w:szCs w:val="22"/>
            </w:rPr>
            <w:t>2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AF51E5">
    <w:pPr>
      <w:pStyle w:val="Piedepgina"/>
      <w:rPr>
        <w:color w:val="31849B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DC" w:rsidRDefault="00BA02DC" w:rsidP="002D2B7B">
      <w:r>
        <w:separator/>
      </w:r>
    </w:p>
  </w:footnote>
  <w:footnote w:type="continuationSeparator" w:id="0">
    <w:p w:rsidR="00BA02DC" w:rsidRDefault="00BA02DC" w:rsidP="002D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63" w:rsidRDefault="004B47F3" w:rsidP="00C83526">
    <w:pPr>
      <w:pStyle w:val="Encabezado"/>
      <w:jc w:val="center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4996815</wp:posOffset>
          </wp:positionH>
          <wp:positionV relativeFrom="margin">
            <wp:posOffset>-963930</wp:posOffset>
          </wp:positionV>
          <wp:extent cx="1228725" cy="819150"/>
          <wp:effectExtent l="0" t="0" r="9525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C6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-1163955</wp:posOffset>
          </wp:positionV>
          <wp:extent cx="685800" cy="1085850"/>
          <wp:effectExtent l="0" t="0" r="0" b="0"/>
          <wp:wrapSquare wrapText="bothSides"/>
          <wp:docPr id="1" name="Imagen 1" descr="http://themis.tedf.org.mx/transp/images/transparencia/principal/info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mis.tedf.org.mx/transp/images/transparencia/principal/info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PROGRAMA “JUVENTUDES EN LÍNEA”</w:t>
    </w:r>
  </w:p>
  <w:p w:rsidR="00832758" w:rsidRDefault="00C83526" w:rsidP="00C83526">
    <w:pPr>
      <w:pStyle w:val="Encabezado"/>
      <w:jc w:val="center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2da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</w:t>
    </w:r>
    <w:r w:rsidR="00F15689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O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NVOCATORIA </w:t>
    </w: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REGIONAL</w:t>
    </w:r>
  </w:p>
  <w:p w:rsidR="0069576C" w:rsidRDefault="0069576C" w:rsidP="00C83526">
    <w:pPr>
      <w:pStyle w:val="Encabezado"/>
      <w:jc w:val="center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BENITO JUÁREZ, GUSTAVO A. MADERO, </w:t>
    </w:r>
  </w:p>
  <w:p w:rsidR="0069576C" w:rsidRPr="00F15689" w:rsidRDefault="0069576C" w:rsidP="00C83526">
    <w:pPr>
      <w:pStyle w:val="Encabezado"/>
      <w:jc w:val="center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IZTACALCO Y VENUSTIANO CARRANZA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2B7B"/>
    <w:rsid w:val="00006833"/>
    <w:rsid w:val="00013644"/>
    <w:rsid w:val="000458AE"/>
    <w:rsid w:val="00052525"/>
    <w:rsid w:val="00076343"/>
    <w:rsid w:val="00106423"/>
    <w:rsid w:val="00152075"/>
    <w:rsid w:val="00157124"/>
    <w:rsid w:val="00176AA4"/>
    <w:rsid w:val="001F42A9"/>
    <w:rsid w:val="00230F26"/>
    <w:rsid w:val="002527F5"/>
    <w:rsid w:val="0027023D"/>
    <w:rsid w:val="002B2CAF"/>
    <w:rsid w:val="002D2B7B"/>
    <w:rsid w:val="002E717C"/>
    <w:rsid w:val="00304CDA"/>
    <w:rsid w:val="003743D6"/>
    <w:rsid w:val="003F4A78"/>
    <w:rsid w:val="004343F8"/>
    <w:rsid w:val="004A4318"/>
    <w:rsid w:val="004A4931"/>
    <w:rsid w:val="004B37E8"/>
    <w:rsid w:val="004B47F3"/>
    <w:rsid w:val="004C743D"/>
    <w:rsid w:val="004F5DC1"/>
    <w:rsid w:val="005077E3"/>
    <w:rsid w:val="00511BC1"/>
    <w:rsid w:val="0051375E"/>
    <w:rsid w:val="00532B0B"/>
    <w:rsid w:val="00560913"/>
    <w:rsid w:val="0059696B"/>
    <w:rsid w:val="005F3D00"/>
    <w:rsid w:val="00623C25"/>
    <w:rsid w:val="00642FBD"/>
    <w:rsid w:val="00650C1A"/>
    <w:rsid w:val="006615EB"/>
    <w:rsid w:val="00664308"/>
    <w:rsid w:val="00667FF7"/>
    <w:rsid w:val="0069576C"/>
    <w:rsid w:val="006B61CF"/>
    <w:rsid w:val="006B66FE"/>
    <w:rsid w:val="007C7C63"/>
    <w:rsid w:val="00811D23"/>
    <w:rsid w:val="00895FAE"/>
    <w:rsid w:val="008971C7"/>
    <w:rsid w:val="0091155B"/>
    <w:rsid w:val="00973FBF"/>
    <w:rsid w:val="009A31CD"/>
    <w:rsid w:val="009A5F20"/>
    <w:rsid w:val="00A71252"/>
    <w:rsid w:val="00A857F4"/>
    <w:rsid w:val="00A95EC7"/>
    <w:rsid w:val="00AC36CF"/>
    <w:rsid w:val="00AD718E"/>
    <w:rsid w:val="00B5150B"/>
    <w:rsid w:val="00B51B2F"/>
    <w:rsid w:val="00BA02DC"/>
    <w:rsid w:val="00C42E83"/>
    <w:rsid w:val="00C61289"/>
    <w:rsid w:val="00C61B84"/>
    <w:rsid w:val="00C83526"/>
    <w:rsid w:val="00CE0A92"/>
    <w:rsid w:val="00D55FA2"/>
    <w:rsid w:val="00DD10A6"/>
    <w:rsid w:val="00E02B52"/>
    <w:rsid w:val="00E14FB4"/>
    <w:rsid w:val="00E309BF"/>
    <w:rsid w:val="00E61F8E"/>
    <w:rsid w:val="00EA7A09"/>
    <w:rsid w:val="00EB1A19"/>
    <w:rsid w:val="00F05248"/>
    <w:rsid w:val="00F15689"/>
    <w:rsid w:val="00F61348"/>
    <w:rsid w:val="00FA0E85"/>
    <w:rsid w:val="00FA6AAC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571D-4CB9-42C2-A8BC-4B0F5447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Noel.Ayala</dc:creator>
  <cp:lastModifiedBy>Araceli.Martinez</cp:lastModifiedBy>
  <cp:revision>2</cp:revision>
  <cp:lastPrinted>2015-03-06T19:54:00Z</cp:lastPrinted>
  <dcterms:created xsi:type="dcterms:W3CDTF">2015-03-06T19:56:00Z</dcterms:created>
  <dcterms:modified xsi:type="dcterms:W3CDTF">2015-03-06T19:56:00Z</dcterms:modified>
</cp:coreProperties>
</file>