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3" w:rsidRDefault="00685133" w:rsidP="00685133">
      <w:pPr>
        <w:autoSpaceDE w:val="0"/>
        <w:spacing w:after="0" w:line="240" w:lineRule="auto"/>
        <w:jc w:val="center"/>
        <w:rPr>
          <w:rFonts w:ascii="Trebuchet MS" w:eastAsia="Calibri" w:hAnsi="Trebuchet MS" w:cs="Arial"/>
          <w:b/>
          <w:smallCaps/>
          <w:color w:val="595959"/>
          <w:sz w:val="36"/>
          <w:szCs w:val="36"/>
          <w:lang w:val="es-ES" w:eastAsia="es-ES"/>
        </w:rPr>
      </w:pPr>
      <w:r w:rsidRPr="00685133">
        <w:rPr>
          <w:rFonts w:ascii="Trebuchet MS" w:eastAsia="Calibri" w:hAnsi="Trebuchet MS" w:cs="Arial"/>
          <w:b/>
          <w:smallCaps/>
          <w:color w:val="595959"/>
          <w:sz w:val="36"/>
          <w:szCs w:val="36"/>
          <w:lang w:val="es-ES" w:eastAsia="es-ES"/>
        </w:rPr>
        <w:t xml:space="preserve">Instituto de Acceso a la Información Pública y Protección de </w:t>
      </w:r>
    </w:p>
    <w:p w:rsidR="00685133" w:rsidRPr="00685133" w:rsidRDefault="00685133" w:rsidP="00685133">
      <w:pPr>
        <w:autoSpaceDE w:val="0"/>
        <w:spacing w:after="0" w:line="240" w:lineRule="auto"/>
        <w:jc w:val="center"/>
        <w:rPr>
          <w:rFonts w:ascii="Trebuchet MS" w:eastAsia="Calibri" w:hAnsi="Trebuchet MS" w:cs="Arial"/>
          <w:b/>
          <w:smallCaps/>
          <w:color w:val="595959"/>
          <w:sz w:val="36"/>
          <w:szCs w:val="36"/>
          <w:lang w:val="es-ES" w:eastAsia="es-ES"/>
        </w:rPr>
      </w:pPr>
      <w:r w:rsidRPr="00685133">
        <w:rPr>
          <w:rFonts w:ascii="Trebuchet MS" w:eastAsia="Calibri" w:hAnsi="Trebuchet MS" w:cs="Arial"/>
          <w:b/>
          <w:smallCaps/>
          <w:color w:val="595959"/>
          <w:sz w:val="36"/>
          <w:szCs w:val="36"/>
          <w:lang w:val="es-ES" w:eastAsia="es-ES"/>
        </w:rPr>
        <w:t>Datos Personales del Distrito Federal</w:t>
      </w:r>
    </w:p>
    <w:p w:rsidR="00685133" w:rsidRPr="00685133" w:rsidRDefault="00685133" w:rsidP="00685133">
      <w:pPr>
        <w:autoSpaceDE w:val="0"/>
        <w:spacing w:after="0" w:line="240" w:lineRule="auto"/>
        <w:rPr>
          <w:rFonts w:ascii="Trebuchet MS" w:eastAsia="Calibri" w:hAnsi="Trebuchet MS" w:cs="Arial"/>
          <w:b/>
          <w:smallCaps/>
          <w:sz w:val="30"/>
          <w:szCs w:val="30"/>
          <w:lang w:val="es-ES" w:eastAsia="es-ES"/>
        </w:rPr>
      </w:pPr>
    </w:p>
    <w:p w:rsidR="00685133" w:rsidRDefault="00685133" w:rsidP="00685133">
      <w:pPr>
        <w:autoSpaceDE w:val="0"/>
        <w:spacing w:after="0" w:line="240" w:lineRule="auto"/>
        <w:jc w:val="center"/>
        <w:rPr>
          <w:rFonts w:ascii="Trebuchet MS" w:eastAsia="Calibri" w:hAnsi="Trebuchet MS" w:cs="Arial"/>
          <w:b/>
          <w:smallCaps/>
          <w:sz w:val="30"/>
          <w:szCs w:val="30"/>
          <w:lang w:val="es-ES" w:eastAsia="es-ES"/>
        </w:rPr>
      </w:pPr>
    </w:p>
    <w:p w:rsidR="00685133" w:rsidRPr="00685133" w:rsidRDefault="00685133" w:rsidP="00685133">
      <w:pPr>
        <w:autoSpaceDE w:val="0"/>
        <w:spacing w:after="0" w:line="240" w:lineRule="auto"/>
        <w:jc w:val="center"/>
        <w:rPr>
          <w:rFonts w:ascii="Trebuchet MS" w:eastAsia="Calibri" w:hAnsi="Trebuchet MS" w:cs="Arial"/>
          <w:b/>
          <w:smallCaps/>
          <w:sz w:val="30"/>
          <w:szCs w:val="30"/>
          <w:lang w:val="es-ES" w:eastAsia="es-ES"/>
        </w:rPr>
      </w:pPr>
      <w:r w:rsidRPr="00685133">
        <w:rPr>
          <w:rFonts w:ascii="Trebuchet MS" w:eastAsia="Calibri" w:hAnsi="Trebuchet MS" w:cs="Arial"/>
          <w:b/>
          <w:smallCaps/>
          <w:sz w:val="30"/>
          <w:szCs w:val="30"/>
          <w:lang w:val="es-ES" w:eastAsia="es-ES"/>
        </w:rPr>
        <w:t>Secretaria ejecutiva</w:t>
      </w:r>
    </w:p>
    <w:p w:rsidR="00685133" w:rsidRDefault="00685133" w:rsidP="00685133">
      <w:pPr>
        <w:suppressAutoHyphens/>
        <w:spacing w:after="0" w:line="240" w:lineRule="auto"/>
        <w:jc w:val="both"/>
        <w:rPr>
          <w:rFonts w:ascii="Trebuchet MS" w:eastAsia="Calibri" w:hAnsi="Trebuchet MS" w:cs="Arial"/>
          <w:b/>
          <w:smallCaps/>
          <w:sz w:val="24"/>
          <w:szCs w:val="24"/>
          <w:lang w:val="es-ES" w:eastAsia="es-ES"/>
        </w:rPr>
      </w:pPr>
    </w:p>
    <w:p w:rsidR="00685133" w:rsidRPr="00685133" w:rsidRDefault="00685133" w:rsidP="00685133">
      <w:pPr>
        <w:suppressAutoHyphens/>
        <w:spacing w:after="0" w:line="240" w:lineRule="auto"/>
        <w:jc w:val="both"/>
        <w:rPr>
          <w:rFonts w:ascii="Trebuchet MS" w:eastAsia="Calibri" w:hAnsi="Trebuchet MS" w:cs="Arial"/>
          <w:b/>
          <w:smallCaps/>
          <w:sz w:val="30"/>
          <w:szCs w:val="30"/>
          <w:lang w:val="es-ES" w:eastAsia="ar-SA"/>
        </w:rPr>
      </w:pPr>
    </w:p>
    <w:p w:rsidR="00685133" w:rsidRDefault="00685133" w:rsidP="00685133">
      <w:pPr>
        <w:suppressAutoHyphens/>
        <w:spacing w:after="0" w:line="240" w:lineRule="auto"/>
        <w:jc w:val="both"/>
        <w:rPr>
          <w:rFonts w:ascii="Trebuchet MS" w:eastAsia="Calibri" w:hAnsi="Trebuchet MS" w:cs="Arial"/>
          <w:b/>
          <w:smallCaps/>
          <w:sz w:val="30"/>
          <w:szCs w:val="30"/>
          <w:lang w:val="es-ES" w:eastAsia="ar-SA"/>
        </w:rPr>
      </w:pPr>
    </w:p>
    <w:p w:rsidR="00F35B47" w:rsidRPr="00F35B47" w:rsidRDefault="00F35B47" w:rsidP="00F35B47">
      <w:pPr>
        <w:suppressAutoHyphens/>
        <w:spacing w:after="0" w:line="240" w:lineRule="auto"/>
        <w:jc w:val="both"/>
        <w:rPr>
          <w:rFonts w:ascii="Trebuchet MS" w:eastAsia="Calibri" w:hAnsi="Trebuchet MS" w:cs="Arial"/>
          <w:b/>
          <w:smallCaps/>
          <w:sz w:val="32"/>
          <w:szCs w:val="24"/>
          <w:lang w:val="es-ES" w:eastAsia="ar-SA"/>
        </w:rPr>
      </w:pPr>
      <w:r w:rsidRPr="00F35B47">
        <w:rPr>
          <w:rFonts w:ascii="Trebuchet MS" w:eastAsia="Calibri" w:hAnsi="Trebuchet MS" w:cs="Arial"/>
          <w:b/>
          <w:smallCaps/>
          <w:sz w:val="30"/>
          <w:szCs w:val="30"/>
          <w:lang w:val="es-ES" w:eastAsia="ar-SA"/>
        </w:rPr>
        <w:t>Programa</w:t>
      </w:r>
      <w:r w:rsidRPr="00F35B47">
        <w:rPr>
          <w:rFonts w:ascii="Trebuchet MS" w:eastAsia="Calibri" w:hAnsi="Trebuchet MS" w:cs="Arial"/>
          <w:b/>
          <w:smallCaps/>
          <w:sz w:val="32"/>
          <w:szCs w:val="24"/>
          <w:lang w:val="es-ES" w:eastAsia="ar-SA"/>
        </w:rPr>
        <w:t xml:space="preserve"> de Corresponsabilidad Social para fortalecer los derechos de Acceso a la Información Pública, Protección de Datos Personales, Transparencia y Gobierno Abierto  en la Ciudad de México, “Correspondes” 2017.</w:t>
      </w:r>
    </w:p>
    <w:p w:rsidR="00685133" w:rsidRPr="00685133" w:rsidRDefault="00685133" w:rsidP="00685133">
      <w:pPr>
        <w:suppressAutoHyphens/>
        <w:spacing w:after="0" w:line="240" w:lineRule="auto"/>
        <w:jc w:val="both"/>
        <w:rPr>
          <w:rFonts w:ascii="Trebuchet MS" w:eastAsia="Calibri" w:hAnsi="Trebuchet MS" w:cs="Arial"/>
          <w:b/>
          <w:smallCaps/>
          <w:sz w:val="32"/>
          <w:szCs w:val="24"/>
          <w:lang w:val="es-ES" w:eastAsia="ar-SA"/>
        </w:rPr>
      </w:pPr>
      <w:bookmarkStart w:id="0" w:name="_GoBack"/>
      <w:bookmarkEnd w:id="0"/>
    </w:p>
    <w:p w:rsidR="00071526" w:rsidRPr="00685133" w:rsidRDefault="00685133" w:rsidP="00685133">
      <w:pPr>
        <w:tabs>
          <w:tab w:val="center" w:pos="4252"/>
        </w:tabs>
        <w:autoSpaceDE w:val="0"/>
        <w:spacing w:after="0"/>
        <w:rPr>
          <w:rFonts w:ascii="Trebuchet MS" w:eastAsia="Calibri" w:hAnsi="Trebuchet MS" w:cs="Arial"/>
          <w:b/>
          <w:sz w:val="24"/>
          <w:szCs w:val="24"/>
          <w:lang w:val="es-ES" w:eastAsia="es-ES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58A788" wp14:editId="0C1FEECA">
                <wp:simplePos x="0" y="0"/>
                <wp:positionH relativeFrom="column">
                  <wp:posOffset>1082040</wp:posOffset>
                </wp:positionH>
                <wp:positionV relativeFrom="paragraph">
                  <wp:posOffset>7797800</wp:posOffset>
                </wp:positionV>
                <wp:extent cx="5619750" cy="797560"/>
                <wp:effectExtent l="0" t="0" r="19050" b="215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133" w:rsidRPr="00060CCA" w:rsidRDefault="00685133" w:rsidP="0068513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D4D4D"/>
                              </w:rPr>
                            </w:pPr>
                            <w:r w:rsidRPr="00C147F6">
                              <w:rPr>
                                <w:rFonts w:ascii="Arial" w:hAnsi="Arial" w:cs="Arial"/>
                                <w:color w:val="4D4D4D"/>
                              </w:rPr>
                              <w:t xml:space="preserve">Coordinar acciones con organizaciones de la sociedad civil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t>para generar vinculación entre los Sujetos Obligados por LTAIPRC y la ciudadanía en general de la Ciudad de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85.2pt;margin-top:614pt;width:442.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" fillcolor="window" strokecolor="#3cc" strokeweight="2pt">
                <v:path arrowok="t"/>
                <v:textbox>
                  <w:txbxContent>
                    <w:p w:rsidR="00685133" w:rsidRPr="00060CCA" w:rsidRDefault="00685133" w:rsidP="0068513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D4D4D"/>
                        </w:rPr>
                      </w:pPr>
                      <w:r w:rsidRPr="00C147F6">
                        <w:rPr>
                          <w:rFonts w:ascii="Arial" w:hAnsi="Arial" w:cs="Arial"/>
                          <w:color w:val="4D4D4D"/>
                        </w:rPr>
                        <w:t xml:space="preserve">Coordinar acciones con organizaciones de la sociedad civil </w:t>
                      </w:r>
                      <w:r>
                        <w:rPr>
                          <w:rFonts w:ascii="Arial" w:hAnsi="Arial" w:cs="Arial"/>
                          <w:color w:val="4D4D4D"/>
                        </w:rPr>
                        <w:t>para generar vinculación entre los Sujetos Obligados por LTAIPRC y la ciudadanía en general de la Ciudad de México.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881D1" wp14:editId="0738FEE1">
                <wp:simplePos x="0" y="0"/>
                <wp:positionH relativeFrom="column">
                  <wp:posOffset>1082040</wp:posOffset>
                </wp:positionH>
                <wp:positionV relativeFrom="paragraph">
                  <wp:posOffset>7797800</wp:posOffset>
                </wp:positionV>
                <wp:extent cx="5619750" cy="797560"/>
                <wp:effectExtent l="0" t="0" r="19050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133" w:rsidRPr="00060CCA" w:rsidRDefault="00685133" w:rsidP="0068513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D4D4D"/>
                              </w:rPr>
                            </w:pPr>
                            <w:r w:rsidRPr="00C147F6">
                              <w:rPr>
                                <w:rFonts w:ascii="Arial" w:hAnsi="Arial" w:cs="Arial"/>
                                <w:color w:val="4D4D4D"/>
                              </w:rPr>
                              <w:t xml:space="preserve">Coordinar acciones con organizaciones de la sociedad civil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t>para generar vinculación entre los Sujetos Obligados por LTAIPRC y la ciudadanía en general de la Ciudad de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85.2pt;margin-top:614pt;width:442.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" fillcolor="window" strokecolor="#3cc" strokeweight="2pt">
                <v:path arrowok="t"/>
                <v:textbox>
                  <w:txbxContent>
                    <w:p w:rsidR="00685133" w:rsidRPr="00060CCA" w:rsidRDefault="00685133" w:rsidP="0068513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D4D4D"/>
                        </w:rPr>
                      </w:pPr>
                      <w:r w:rsidRPr="00C147F6">
                        <w:rPr>
                          <w:rFonts w:ascii="Arial" w:hAnsi="Arial" w:cs="Arial"/>
                          <w:color w:val="4D4D4D"/>
                        </w:rPr>
                        <w:t xml:space="preserve">Coordinar acciones con organizaciones de la sociedad civil </w:t>
                      </w:r>
                      <w:r>
                        <w:rPr>
                          <w:rFonts w:ascii="Arial" w:hAnsi="Arial" w:cs="Arial"/>
                          <w:color w:val="4D4D4D"/>
                        </w:rPr>
                        <w:t>para generar vinculación entre los Sujetos Obligados por LTAIPRC y la ciudadanía en general de la Ciudad de México.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A9F2" wp14:editId="1F028933">
                <wp:simplePos x="0" y="0"/>
                <wp:positionH relativeFrom="column">
                  <wp:posOffset>1082040</wp:posOffset>
                </wp:positionH>
                <wp:positionV relativeFrom="paragraph">
                  <wp:posOffset>7797800</wp:posOffset>
                </wp:positionV>
                <wp:extent cx="5619750" cy="797560"/>
                <wp:effectExtent l="0" t="0" r="19050" b="215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133" w:rsidRPr="00060CCA" w:rsidRDefault="00685133" w:rsidP="0068513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D4D4D"/>
                              </w:rPr>
                            </w:pPr>
                            <w:r w:rsidRPr="00C147F6">
                              <w:rPr>
                                <w:rFonts w:ascii="Arial" w:hAnsi="Arial" w:cs="Arial"/>
                                <w:color w:val="4D4D4D"/>
                              </w:rPr>
                              <w:t xml:space="preserve">Coordinar acciones con organizaciones de la sociedad civil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t>para generar vinculación entre los Sujetos Obligados por LTAIPRC y la ciudadanía en general de la Ciudad de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85.2pt;margin-top:614pt;width:442.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" fillcolor="window" strokecolor="#3cc" strokeweight="2pt">
                <v:path arrowok="t"/>
                <v:textbox>
                  <w:txbxContent>
                    <w:p w:rsidR="00685133" w:rsidRPr="00060CCA" w:rsidRDefault="00685133" w:rsidP="0068513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D4D4D"/>
                        </w:rPr>
                      </w:pPr>
                      <w:r w:rsidRPr="00C147F6">
                        <w:rPr>
                          <w:rFonts w:ascii="Arial" w:hAnsi="Arial" w:cs="Arial"/>
                          <w:color w:val="4D4D4D"/>
                        </w:rPr>
                        <w:t xml:space="preserve">Coordinar acciones con organizaciones de la sociedad civil </w:t>
                      </w:r>
                      <w:r>
                        <w:rPr>
                          <w:rFonts w:ascii="Arial" w:hAnsi="Arial" w:cs="Arial"/>
                          <w:color w:val="4D4D4D"/>
                        </w:rPr>
                        <w:t>para generar vinculación entre los Sujetos Obligados por LTAIPRC y la ciudadanía en general de la Ciudad de México.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2CAA" wp14:editId="67FC4601">
                <wp:simplePos x="0" y="0"/>
                <wp:positionH relativeFrom="column">
                  <wp:posOffset>1082040</wp:posOffset>
                </wp:positionH>
                <wp:positionV relativeFrom="paragraph">
                  <wp:posOffset>7797800</wp:posOffset>
                </wp:positionV>
                <wp:extent cx="5619750" cy="797560"/>
                <wp:effectExtent l="0" t="0" r="19050" b="2159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CC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133" w:rsidRPr="00060CCA" w:rsidRDefault="00685133" w:rsidP="00685133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4D4D4D"/>
                              </w:rPr>
                            </w:pPr>
                            <w:r w:rsidRPr="00C147F6">
                              <w:rPr>
                                <w:rFonts w:ascii="Arial" w:hAnsi="Arial" w:cs="Arial"/>
                                <w:color w:val="4D4D4D"/>
                              </w:rPr>
                              <w:t xml:space="preserve">Coordinar acciones con organizaciones de la sociedad civil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t>para generar vinculación entre los Sujetos Obligados por LTAIPRC y la ciudadanía en general de la Ciudad de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9" style="position:absolute;margin-left:85.2pt;margin-top:614pt;width:442.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" fillcolor="window" strokecolor="#3cc" strokeweight="2pt">
                <v:path arrowok="t"/>
                <v:textbox>
                  <w:txbxContent>
                    <w:p w:rsidR="00685133" w:rsidRPr="00060CCA" w:rsidRDefault="00685133" w:rsidP="00685133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4D4D4D"/>
                        </w:rPr>
                      </w:pPr>
                      <w:r w:rsidRPr="00C147F6">
                        <w:rPr>
                          <w:rFonts w:ascii="Arial" w:hAnsi="Arial" w:cs="Arial"/>
                          <w:color w:val="4D4D4D"/>
                        </w:rPr>
                        <w:t xml:space="preserve">Coordinar acciones con organizaciones de la sociedad civil </w:t>
                      </w:r>
                      <w:r>
                        <w:rPr>
                          <w:rFonts w:ascii="Arial" w:hAnsi="Arial" w:cs="Arial"/>
                          <w:color w:val="4D4D4D"/>
                        </w:rPr>
                        <w:t>para generar vinculación entre los Sujetos Obligados por LTAIPRC y la ciudadanía en general de la Ciudad de México.</w:t>
                      </w:r>
                    </w:p>
                  </w:txbxContent>
                </v:textbox>
              </v:rect>
            </w:pict>
          </mc:Fallback>
        </mc:AlternateContent>
      </w:r>
    </w:p>
    <w:p w:rsidR="00071526" w:rsidRPr="00685133" w:rsidRDefault="00071526" w:rsidP="000715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0"/>
          <w:lang w:val="es-ES" w:eastAsia="es-ES"/>
        </w:rPr>
      </w:pPr>
    </w:p>
    <w:p w:rsidR="00071526" w:rsidRPr="00685133" w:rsidRDefault="00685133" w:rsidP="00685133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0"/>
          <w:lang w:val="es-ES" w:eastAsia="es-ES"/>
        </w:rPr>
      </w:pPr>
      <w:r w:rsidRPr="00685133">
        <w:rPr>
          <w:rFonts w:ascii="Trebuchet MS" w:eastAsia="Times New Roman" w:hAnsi="Trebuchet MS" w:cs="Times New Roman"/>
          <w:b/>
          <w:sz w:val="28"/>
          <w:szCs w:val="20"/>
          <w:lang w:val="es-ES" w:eastAsia="es-ES"/>
        </w:rPr>
        <w:t>CARTA DESCRIPTIVA</w:t>
      </w:r>
    </w:p>
    <w:p w:rsidR="00685133" w:rsidRDefault="00685133" w:rsidP="0068513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850"/>
        <w:gridCol w:w="9370"/>
      </w:tblGrid>
      <w:tr w:rsidR="00685133" w:rsidRPr="00071526" w:rsidTr="00E223FA">
        <w:trPr>
          <w:trHeight w:val="519"/>
        </w:trPr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CURSO/TALLER: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685133" w:rsidRPr="00071526" w:rsidTr="00E223FA">
        <w:trPr>
          <w:trHeight w:val="167"/>
        </w:trPr>
        <w:tc>
          <w:tcPr>
            <w:tcW w:w="3928" w:type="dxa"/>
            <w:tcBorders>
              <w:left w:val="nil"/>
              <w:right w:val="nil"/>
            </w:tcBorders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right w:val="nil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right w:val="nil"/>
            </w:tcBorders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right w:val="nil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DURACIÓN: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  <w:lang w:val="es-ES" w:eastAsia="es-ES"/>
              </w:rPr>
              <w:t>FECHA: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DIRIGIDO A: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right w:val="nil"/>
            </w:tcBorders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right w:val="nil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NÚM DE PARTICIPANTES: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bottom w:val="single" w:sz="4" w:space="0" w:color="003366"/>
              <w:right w:val="nil"/>
            </w:tcBorders>
            <w:shd w:val="clear" w:color="auto" w:fill="auto"/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NOMBRE DE LAS FACILITADORAS: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c>
          <w:tcPr>
            <w:tcW w:w="3928" w:type="dxa"/>
            <w:tcBorders>
              <w:left w:val="nil"/>
              <w:bottom w:val="single" w:sz="4" w:space="0" w:color="003366"/>
              <w:right w:val="nil"/>
            </w:tcBorders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9740" w:type="dxa"/>
            <w:tcBorders>
              <w:left w:val="nil"/>
              <w:bottom w:val="single" w:sz="4" w:space="0" w:color="003366"/>
              <w:right w:val="nil"/>
            </w:tcBorders>
          </w:tcPr>
          <w:p w:rsidR="00685133" w:rsidRPr="00071526" w:rsidRDefault="00685133" w:rsidP="00E223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685133" w:rsidRPr="00071526" w:rsidTr="00E223FA">
        <w:trPr>
          <w:trHeight w:val="909"/>
        </w:trPr>
        <w:tc>
          <w:tcPr>
            <w:tcW w:w="3928" w:type="dxa"/>
            <w:tcBorders>
              <w:bottom w:val="single" w:sz="4" w:space="0" w:color="003366"/>
            </w:tcBorders>
            <w:shd w:val="clear" w:color="auto" w:fill="31849B"/>
            <w:vAlign w:val="center"/>
          </w:tcPr>
          <w:p w:rsidR="00685133" w:rsidRPr="00071526" w:rsidRDefault="00685133" w:rsidP="00E223F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0715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OBJETIVO GENERAL:</w:t>
            </w:r>
          </w:p>
        </w:tc>
        <w:tc>
          <w:tcPr>
            <w:tcW w:w="9740" w:type="dxa"/>
            <w:tcBorders>
              <w:bottom w:val="single" w:sz="4" w:space="0" w:color="003366"/>
            </w:tcBorders>
          </w:tcPr>
          <w:p w:rsidR="00685133" w:rsidRPr="00071526" w:rsidRDefault="00685133" w:rsidP="00E223FA">
            <w:pPr>
              <w:spacing w:after="0" w:line="240" w:lineRule="auto"/>
              <w:ind w:left="41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685133" w:rsidRDefault="00685133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68513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685133" w:rsidRDefault="00685133" w:rsidP="00685133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s-ES" w:eastAsia="es-ES"/>
        </w:rPr>
      </w:pPr>
    </w:p>
    <w:p w:rsidR="00071526" w:rsidRPr="00071526" w:rsidRDefault="00071526" w:rsidP="0007152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r w:rsidRPr="00071526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lastRenderedPageBreak/>
        <w:t>CARTA DESCRIPTIVA</w:t>
      </w:r>
    </w:p>
    <w:p w:rsidR="00071526" w:rsidRPr="00071526" w:rsidRDefault="00071526" w:rsidP="00071526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tbl>
      <w:tblPr>
        <w:tblW w:w="13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839"/>
        <w:gridCol w:w="13"/>
        <w:gridCol w:w="3070"/>
      </w:tblGrid>
      <w:tr w:rsidR="00071526" w:rsidRPr="00071526" w:rsidTr="00E223FA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31849B"/>
            <w:vAlign w:val="center"/>
          </w:tcPr>
          <w:p w:rsidR="00071526" w:rsidRPr="00071526" w:rsidRDefault="00071526" w:rsidP="00071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  <w:t>HORARIO Y TIEMPO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1849B"/>
            <w:vAlign w:val="center"/>
          </w:tcPr>
          <w:p w:rsidR="00071526" w:rsidRPr="00071526" w:rsidRDefault="00071526" w:rsidP="00071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  <w:t>TEMA Y OBJETIVO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1849B"/>
            <w:vAlign w:val="center"/>
          </w:tcPr>
          <w:p w:rsidR="00071526" w:rsidRPr="00071526" w:rsidRDefault="00071526" w:rsidP="00071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_tradnl" w:eastAsia="es-ES"/>
              </w:rPr>
              <w:t>TECNICA Y DESARROLLO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071526" w:rsidRPr="00071526" w:rsidRDefault="00071526" w:rsidP="00071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 Narrow" w:eastAsia="Times New Roman" w:hAnsi="Arial Narrow" w:cs="Times New Roman"/>
                <w:b/>
                <w:color w:val="FFFFFF"/>
                <w:sz w:val="20"/>
                <w:szCs w:val="20"/>
                <w:lang w:val="es-ES" w:eastAsia="es-ES"/>
              </w:rPr>
              <w:t>MATERIALES</w:t>
            </w: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</w:tcBorders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071526" w:rsidRPr="00071526" w:rsidRDefault="00071526" w:rsidP="000715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Lines="20" w:before="48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332" w:type="dxa"/>
            <w:gridSpan w:val="4"/>
          </w:tcPr>
          <w:p w:rsidR="00071526" w:rsidRPr="00071526" w:rsidRDefault="00071526" w:rsidP="00071526">
            <w:pPr>
              <w:spacing w:beforeLines="60" w:before="144"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R E C E S O</w:t>
            </w: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_tradnl" w:eastAsia="es-ES"/>
              </w:rPr>
            </w:pPr>
          </w:p>
        </w:tc>
      </w:tr>
      <w:tr w:rsidR="00071526" w:rsidRPr="00071526" w:rsidTr="00E223FA">
        <w:trPr>
          <w:trHeight w:val="82"/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71526" w:rsidRPr="00071526" w:rsidTr="00E223FA">
        <w:trPr>
          <w:jc w:val="center"/>
        </w:trPr>
        <w:tc>
          <w:tcPr>
            <w:tcW w:w="1526" w:type="dxa"/>
          </w:tcPr>
          <w:p w:rsidR="00071526" w:rsidRPr="00071526" w:rsidRDefault="00071526" w:rsidP="00071526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:rsidR="00071526" w:rsidRPr="00071526" w:rsidRDefault="00071526" w:rsidP="00071526">
            <w:pPr>
              <w:spacing w:beforeLines="60" w:before="144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52" w:type="dxa"/>
            <w:gridSpan w:val="2"/>
          </w:tcPr>
          <w:p w:rsidR="00071526" w:rsidRPr="00071526" w:rsidRDefault="00071526" w:rsidP="00071526">
            <w:pPr>
              <w:spacing w:beforeLines="60" w:before="144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070" w:type="dxa"/>
          </w:tcPr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</w:p>
          <w:p w:rsidR="00071526" w:rsidRPr="00071526" w:rsidRDefault="00071526" w:rsidP="00071526">
            <w:pPr>
              <w:spacing w:beforeLines="60" w:before="144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</w:pPr>
            <w:r w:rsidRPr="00071526">
              <w:rPr>
                <w:rFonts w:ascii="Arial" w:eastAsia="Times New Roman" w:hAnsi="Arial" w:cs="Times New Roman"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071526" w:rsidRPr="00071526" w:rsidRDefault="00071526" w:rsidP="0007152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C355CD" w:rsidRDefault="00281DB2"/>
    <w:sectPr w:rsidR="00C355CD" w:rsidSect="0008197E">
      <w:headerReference w:type="default" r:id="rId7"/>
      <w:footerReference w:type="default" r:id="rId8"/>
      <w:pgSz w:w="15840" w:h="12240" w:orient="landscape" w:code="1"/>
      <w:pgMar w:top="1701" w:right="1418" w:bottom="127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B2" w:rsidRDefault="00281DB2" w:rsidP="00071526">
      <w:pPr>
        <w:spacing w:after="0" w:line="240" w:lineRule="auto"/>
      </w:pPr>
      <w:r>
        <w:separator/>
      </w:r>
    </w:p>
  </w:endnote>
  <w:endnote w:type="continuationSeparator" w:id="0">
    <w:p w:rsidR="00281DB2" w:rsidRDefault="00281DB2" w:rsidP="0007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9A" w:rsidRDefault="00071526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-107315</wp:posOffset>
          </wp:positionV>
          <wp:extent cx="6342380" cy="276225"/>
          <wp:effectExtent l="0" t="0" r="1270" b="9525"/>
          <wp:wrapNone/>
          <wp:docPr id="1" name="Imagen 1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08B">
      <w:fldChar w:fldCharType="begin"/>
    </w:r>
    <w:r w:rsidR="003C508B">
      <w:instrText xml:space="preserve"> PAGE   \* MERGEFORMAT </w:instrText>
    </w:r>
    <w:r w:rsidR="003C508B">
      <w:fldChar w:fldCharType="separate"/>
    </w:r>
    <w:r w:rsidR="00F35B47">
      <w:rPr>
        <w:noProof/>
      </w:rPr>
      <w:t>1</w:t>
    </w:r>
    <w:r w:rsidR="003C508B">
      <w:fldChar w:fldCharType="end"/>
    </w:r>
    <w:r w:rsidR="003C508B">
      <w:t xml:space="preserve"> de </w:t>
    </w:r>
    <w:fldSimple w:instr=" NUMPAGES  \* Arabic  \* MERGEFORMAT ">
      <w:r w:rsidR="00F35B47">
        <w:rPr>
          <w:noProof/>
        </w:rPr>
        <w:t>4</w:t>
      </w:r>
    </w:fldSimple>
  </w:p>
  <w:p w:rsidR="00D77E9A" w:rsidRDefault="00281D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B2" w:rsidRDefault="00281DB2" w:rsidP="00071526">
      <w:pPr>
        <w:spacing w:after="0" w:line="240" w:lineRule="auto"/>
      </w:pPr>
      <w:r>
        <w:separator/>
      </w:r>
    </w:p>
  </w:footnote>
  <w:footnote w:type="continuationSeparator" w:id="0">
    <w:p w:rsidR="00281DB2" w:rsidRDefault="00281DB2" w:rsidP="0007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26" w:rsidRPr="00F35B47" w:rsidRDefault="00F35B47" w:rsidP="00F35B47">
    <w:pPr>
      <w:tabs>
        <w:tab w:val="right" w:pos="9253"/>
      </w:tabs>
      <w:spacing w:after="0" w:line="360" w:lineRule="auto"/>
      <w:contextualSpacing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noProof/>
        <w:sz w:val="24"/>
        <w:szCs w:val="24"/>
        <w:lang w:val="es-ES" w:eastAsia="es-ES"/>
      </w:rPr>
      <w:drawing>
        <wp:inline distT="0" distB="0" distL="0" distR="0" wp14:anchorId="127B61D9" wp14:editId="2265789B">
          <wp:extent cx="590550" cy="1076325"/>
          <wp:effectExtent l="0" t="0" r="0" b="9525"/>
          <wp:docPr id="8" name="Imagen 8" descr="C:\TEMP\Miriam\Joshep.Arana\Correspondes\Correspondes 2017\Imagen infodf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Miriam\Joshep.Arana\Correspondes\Correspondes 2017\Imagen infodf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5B47">
      <w:rPr>
        <w:rFonts w:ascii="Arial" w:eastAsia="Calibri" w:hAnsi="Arial" w:cs="Arial"/>
        <w:b/>
        <w:sz w:val="24"/>
        <w:szCs w:val="24"/>
      </w:rPr>
      <w:tab/>
    </w:r>
    <w:r>
      <w:rPr>
        <w:rFonts w:ascii="Arial" w:eastAsia="Calibri" w:hAnsi="Arial" w:cs="Arial"/>
        <w:b/>
        <w:sz w:val="24"/>
        <w:szCs w:val="24"/>
      </w:rPr>
      <w:t xml:space="preserve">    </w:t>
    </w:r>
    <w:r>
      <w:rPr>
        <w:rFonts w:ascii="Arial" w:eastAsia="Calibri" w:hAnsi="Arial" w:cs="Arial"/>
        <w:b/>
        <w:sz w:val="24"/>
        <w:szCs w:val="24"/>
      </w:rPr>
      <w:tab/>
    </w:r>
    <w:r>
      <w:rPr>
        <w:rFonts w:ascii="Arial" w:eastAsia="Calibri" w:hAnsi="Arial" w:cs="Arial"/>
        <w:b/>
        <w:sz w:val="24"/>
        <w:szCs w:val="24"/>
      </w:rPr>
      <w:tab/>
    </w:r>
    <w:r>
      <w:rPr>
        <w:rFonts w:ascii="Arial" w:eastAsia="Calibri" w:hAnsi="Arial" w:cs="Arial"/>
        <w:b/>
        <w:sz w:val="24"/>
        <w:szCs w:val="24"/>
      </w:rPr>
      <w:tab/>
      <w:t xml:space="preserve">     </w:t>
    </w:r>
    <w:r>
      <w:rPr>
        <w:rFonts w:ascii="Arial" w:eastAsia="Calibri" w:hAnsi="Arial" w:cs="Arial"/>
        <w:b/>
        <w:noProof/>
        <w:sz w:val="24"/>
        <w:szCs w:val="24"/>
        <w:lang w:val="es-ES" w:eastAsia="es-ES"/>
      </w:rPr>
      <w:drawing>
        <wp:inline distT="0" distB="0" distL="0" distR="0" wp14:anchorId="73B51306" wp14:editId="04A7B3C3">
          <wp:extent cx="819150" cy="904875"/>
          <wp:effectExtent l="0" t="0" r="0" b="9525"/>
          <wp:docPr id="2" name="Imagen 2" descr="C:\TEMP\Miriam\Joshep.Arana\Correspondes\Correspondes 2017\imagen correspondes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Miriam\Joshep.Arana\Correspondes\Correspondes 2017\imagen correspondes 201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526" w:rsidRPr="00071526" w:rsidRDefault="00071526" w:rsidP="00071526">
    <w:pPr>
      <w:tabs>
        <w:tab w:val="center" w:pos="4419"/>
        <w:tab w:val="right" w:pos="8838"/>
      </w:tabs>
      <w:spacing w:after="0" w:line="360" w:lineRule="auto"/>
      <w:rPr>
        <w:rFonts w:ascii="Calibri" w:eastAsia="Calibri" w:hAnsi="Calibri" w:cs="Times New Roman"/>
        <w:noProof/>
        <w:lang w:eastAsia="es-MX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A7E694" wp14:editId="34459216">
              <wp:simplePos x="0" y="0"/>
              <wp:positionH relativeFrom="column">
                <wp:posOffset>-71755</wp:posOffset>
              </wp:positionH>
              <wp:positionV relativeFrom="paragraph">
                <wp:posOffset>111125</wp:posOffset>
              </wp:positionV>
              <wp:extent cx="8429625" cy="0"/>
              <wp:effectExtent l="0" t="19050" r="9525" b="19050"/>
              <wp:wrapNone/>
              <wp:docPr id="15" name="Conector rec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29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5F5F5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65pt,8.75pt" to="658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" strokecolor="#5f5f5f" strokeweight="3pt">
              <o:lock v:ext="edit" shapetype="f"/>
            </v:lin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2130E" wp14:editId="26A201B7">
              <wp:simplePos x="0" y="0"/>
              <wp:positionH relativeFrom="column">
                <wp:posOffset>-71755</wp:posOffset>
              </wp:positionH>
              <wp:positionV relativeFrom="paragraph">
                <wp:posOffset>44450</wp:posOffset>
              </wp:positionV>
              <wp:extent cx="8429625" cy="0"/>
              <wp:effectExtent l="0" t="19050" r="9525" b="1905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429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99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65pt,3.5pt" to="658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" strokecolor="#099" strokeweight="3pt">
              <o:lock v:ext="edit" shapetype="f"/>
            </v:line>
          </w:pict>
        </mc:Fallback>
      </mc:AlternateContent>
    </w:r>
  </w:p>
  <w:p w:rsidR="00D77E9A" w:rsidRDefault="00281DB2" w:rsidP="00D77E9A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</w:rPr>
    </w:pPr>
  </w:p>
  <w:p w:rsidR="00D77E9A" w:rsidRPr="001F3855" w:rsidRDefault="00281D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26"/>
    <w:rsid w:val="00071526"/>
    <w:rsid w:val="001A6668"/>
    <w:rsid w:val="00281DB2"/>
    <w:rsid w:val="003C508B"/>
    <w:rsid w:val="00685133"/>
    <w:rsid w:val="0089565D"/>
    <w:rsid w:val="00F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26"/>
  </w:style>
  <w:style w:type="paragraph" w:styleId="Piedepgina">
    <w:name w:val="footer"/>
    <w:basedOn w:val="Normal"/>
    <w:link w:val="PiedepginaCar"/>
    <w:uiPriority w:val="99"/>
    <w:unhideWhenUsed/>
    <w:rsid w:val="0007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26"/>
  </w:style>
  <w:style w:type="paragraph" w:styleId="Textodeglobo">
    <w:name w:val="Balloon Text"/>
    <w:basedOn w:val="Normal"/>
    <w:link w:val="TextodegloboCar"/>
    <w:uiPriority w:val="99"/>
    <w:semiHidden/>
    <w:unhideWhenUsed/>
    <w:rsid w:val="006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26"/>
  </w:style>
  <w:style w:type="paragraph" w:styleId="Piedepgina">
    <w:name w:val="footer"/>
    <w:basedOn w:val="Normal"/>
    <w:link w:val="PiedepginaCar"/>
    <w:uiPriority w:val="99"/>
    <w:unhideWhenUsed/>
    <w:rsid w:val="000715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26"/>
  </w:style>
  <w:style w:type="paragraph" w:styleId="Textodeglobo">
    <w:name w:val="Balloon Text"/>
    <w:basedOn w:val="Normal"/>
    <w:link w:val="TextodegloboCar"/>
    <w:uiPriority w:val="99"/>
    <w:semiHidden/>
    <w:unhideWhenUsed/>
    <w:rsid w:val="0068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Miriam.Bahena</dc:creator>
  <cp:lastModifiedBy>Alejandra AltamiranoMedina</cp:lastModifiedBy>
  <cp:revision>2</cp:revision>
  <dcterms:created xsi:type="dcterms:W3CDTF">2017-05-29T17:50:00Z</dcterms:created>
  <dcterms:modified xsi:type="dcterms:W3CDTF">2017-05-29T17:50:00Z</dcterms:modified>
</cp:coreProperties>
</file>