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8AA" w:rsidRDefault="003B18AA" w:rsidP="003B18AA">
      <w:pPr>
        <w:spacing w:line="240" w:lineRule="auto"/>
      </w:pPr>
    </w:p>
    <w:tbl>
      <w:tblPr>
        <w:tblStyle w:val="Tablaconcuadrcula"/>
        <w:tblW w:w="1020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3"/>
        <w:gridCol w:w="142"/>
        <w:gridCol w:w="425"/>
        <w:gridCol w:w="7797"/>
      </w:tblGrid>
      <w:tr w:rsidR="003B18AA" w:rsidTr="00B16BBE">
        <w:tc>
          <w:tcPr>
            <w:tcW w:w="10207" w:type="dxa"/>
            <w:gridSpan w:val="4"/>
          </w:tcPr>
          <w:p w:rsidR="003B18AA" w:rsidRDefault="003B18AA" w:rsidP="00B16BBE">
            <w:pPr>
              <w:jc w:val="center"/>
              <w:rPr>
                <w:b/>
                <w:sz w:val="24"/>
                <w:szCs w:val="24"/>
              </w:rPr>
            </w:pPr>
            <w:r>
              <w:rPr>
                <w:b/>
                <w:sz w:val="24"/>
                <w:szCs w:val="24"/>
              </w:rPr>
              <w:t xml:space="preserve">PROMOCION DE LA TRANSPARENCIA </w:t>
            </w:r>
          </w:p>
          <w:p w:rsidR="003B18AA" w:rsidRPr="005A1625" w:rsidRDefault="003B18AA" w:rsidP="00B16BBE">
            <w:pPr>
              <w:jc w:val="center"/>
              <w:rPr>
                <w:b/>
                <w:sz w:val="24"/>
                <w:szCs w:val="24"/>
              </w:rPr>
            </w:pPr>
            <w:r>
              <w:rPr>
                <w:b/>
                <w:sz w:val="24"/>
                <w:szCs w:val="24"/>
              </w:rPr>
              <w:t>Y LA RENDICION DE CUENTAS</w:t>
            </w:r>
          </w:p>
        </w:tc>
      </w:tr>
      <w:tr w:rsidR="003B18AA" w:rsidTr="00B16BBE">
        <w:tc>
          <w:tcPr>
            <w:tcW w:w="10207" w:type="dxa"/>
            <w:gridSpan w:val="4"/>
          </w:tcPr>
          <w:p w:rsidR="003B18AA" w:rsidRPr="005A1625" w:rsidRDefault="003B18AA" w:rsidP="00B16BBE">
            <w:pPr>
              <w:jc w:val="center"/>
              <w:rPr>
                <w:b/>
              </w:rPr>
            </w:pPr>
            <w:r w:rsidRPr="005A1625">
              <w:rPr>
                <w:b/>
              </w:rPr>
              <w:t>Informe Trimestral</w:t>
            </w:r>
          </w:p>
          <w:p w:rsidR="003B18AA" w:rsidRPr="007B078C" w:rsidRDefault="001C00C9" w:rsidP="00B16BBE">
            <w:pPr>
              <w:jc w:val="center"/>
              <w:rPr>
                <w:b/>
              </w:rPr>
            </w:pPr>
            <w:r>
              <w:rPr>
                <w:b/>
              </w:rPr>
              <w:t>Abril - Junio</w:t>
            </w:r>
            <w:r w:rsidR="003B18AA">
              <w:rPr>
                <w:b/>
              </w:rPr>
              <w:t xml:space="preserve"> 2014</w:t>
            </w:r>
          </w:p>
        </w:tc>
      </w:tr>
      <w:tr w:rsidR="003B18AA" w:rsidTr="00B16BBE">
        <w:tc>
          <w:tcPr>
            <w:tcW w:w="1985" w:type="dxa"/>
            <w:gridSpan w:val="2"/>
            <w:vAlign w:val="center"/>
          </w:tcPr>
          <w:p w:rsidR="003B18AA" w:rsidRDefault="003B18AA" w:rsidP="00B16BBE">
            <w:pPr>
              <w:rPr>
                <w:lang w:val="es-ES"/>
              </w:rPr>
            </w:pPr>
          </w:p>
          <w:p w:rsidR="003B18AA" w:rsidRPr="00513BC2" w:rsidRDefault="003B18AA" w:rsidP="00B16BBE">
            <w:pPr>
              <w:rPr>
                <w:b/>
              </w:rPr>
            </w:pPr>
            <w:r w:rsidRPr="00957B02">
              <w:rPr>
                <w:b/>
                <w:bCs/>
              </w:rPr>
              <w:t>Objetivo general</w:t>
            </w:r>
          </w:p>
        </w:tc>
        <w:tc>
          <w:tcPr>
            <w:tcW w:w="8222" w:type="dxa"/>
            <w:gridSpan w:val="2"/>
            <w:tcBorders>
              <w:left w:val="nil"/>
            </w:tcBorders>
          </w:tcPr>
          <w:p w:rsidR="003B18AA" w:rsidRDefault="003B18AA" w:rsidP="00B16BBE">
            <w:pPr>
              <w:jc w:val="both"/>
            </w:pPr>
          </w:p>
        </w:tc>
      </w:tr>
      <w:tr w:rsidR="003B18AA" w:rsidTr="00B16BBE">
        <w:tc>
          <w:tcPr>
            <w:tcW w:w="10207" w:type="dxa"/>
            <w:gridSpan w:val="4"/>
            <w:vAlign w:val="center"/>
          </w:tcPr>
          <w:p w:rsidR="003B18AA" w:rsidRDefault="003B18AA" w:rsidP="00B16BBE">
            <w:pPr>
              <w:pStyle w:val="Prrafodelista"/>
              <w:jc w:val="both"/>
            </w:pPr>
          </w:p>
          <w:p w:rsidR="003B18AA" w:rsidRDefault="003B18AA" w:rsidP="003B18AA">
            <w:pPr>
              <w:pStyle w:val="Prrafodelista"/>
              <w:numPr>
                <w:ilvl w:val="0"/>
                <w:numId w:val="5"/>
              </w:numPr>
              <w:jc w:val="both"/>
            </w:pPr>
            <w:r w:rsidRPr="003B18AA">
              <w:rPr>
                <w:lang w:val="es-ES"/>
              </w:rPr>
              <w:t>Difundir el D</w:t>
            </w:r>
            <w:r>
              <w:rPr>
                <w:lang w:val="es-ES"/>
              </w:rPr>
              <w:t>erecho de Acceso a la Información Pública (D</w:t>
            </w:r>
            <w:r w:rsidRPr="003B18AA">
              <w:rPr>
                <w:lang w:val="es-ES"/>
              </w:rPr>
              <w:t>AIP</w:t>
            </w:r>
            <w:r>
              <w:rPr>
                <w:lang w:val="es-ES"/>
              </w:rPr>
              <w:t>)</w:t>
            </w:r>
            <w:r w:rsidRPr="003B18AA">
              <w:rPr>
                <w:lang w:val="es-ES"/>
              </w:rPr>
              <w:t xml:space="preserve"> Y </w:t>
            </w:r>
            <w:r>
              <w:rPr>
                <w:lang w:val="es-ES"/>
              </w:rPr>
              <w:t>el Derecho a la Protección de Datos Personales (</w:t>
            </w:r>
            <w:r w:rsidRPr="003B18AA">
              <w:rPr>
                <w:lang w:val="es-ES"/>
              </w:rPr>
              <w:t>DPDP</w:t>
            </w:r>
            <w:r>
              <w:rPr>
                <w:lang w:val="es-ES"/>
              </w:rPr>
              <w:t>)</w:t>
            </w:r>
            <w:r w:rsidRPr="003B18AA">
              <w:rPr>
                <w:lang w:val="es-ES"/>
              </w:rPr>
              <w:t xml:space="preserve"> en los diferentes espacios públicos cercanos a los habitantes de la Ciudad de México, a través de la instalación del Centro de Atención Personalizada (CAP), con la intencionalidad de que los asistentes se apropien y ejerzan ambos derechos.</w:t>
            </w:r>
          </w:p>
        </w:tc>
      </w:tr>
      <w:tr w:rsidR="003B18AA" w:rsidTr="00B16BBE">
        <w:tc>
          <w:tcPr>
            <w:tcW w:w="1985" w:type="dxa"/>
            <w:gridSpan w:val="2"/>
            <w:vAlign w:val="center"/>
          </w:tcPr>
          <w:p w:rsidR="003B18AA" w:rsidRDefault="003B18AA" w:rsidP="00B16BBE">
            <w:pPr>
              <w:rPr>
                <w:b/>
                <w:lang w:val="es-ES"/>
              </w:rPr>
            </w:pPr>
          </w:p>
          <w:p w:rsidR="003B18AA" w:rsidRPr="00513BC2" w:rsidRDefault="003B18AA" w:rsidP="00B16BBE">
            <w:pPr>
              <w:rPr>
                <w:b/>
              </w:rPr>
            </w:pPr>
            <w:r w:rsidRPr="005A1625">
              <w:rPr>
                <w:b/>
                <w:bCs/>
              </w:rPr>
              <w:t>Objetivo específico</w:t>
            </w:r>
          </w:p>
        </w:tc>
        <w:tc>
          <w:tcPr>
            <w:tcW w:w="8222" w:type="dxa"/>
            <w:gridSpan w:val="2"/>
            <w:tcBorders>
              <w:left w:val="nil"/>
            </w:tcBorders>
          </w:tcPr>
          <w:p w:rsidR="003B18AA" w:rsidRPr="00105E64" w:rsidRDefault="003B18AA" w:rsidP="00B16BBE">
            <w:pPr>
              <w:jc w:val="both"/>
            </w:pPr>
          </w:p>
        </w:tc>
      </w:tr>
      <w:tr w:rsidR="003B18AA" w:rsidTr="00B16BBE">
        <w:tc>
          <w:tcPr>
            <w:tcW w:w="10207" w:type="dxa"/>
            <w:gridSpan w:val="4"/>
          </w:tcPr>
          <w:p w:rsidR="003B18AA" w:rsidRDefault="003B18AA" w:rsidP="00B16BBE">
            <w:pPr>
              <w:jc w:val="both"/>
            </w:pPr>
          </w:p>
          <w:p w:rsidR="003B18AA" w:rsidRPr="003B18AA" w:rsidRDefault="003B18AA" w:rsidP="003B18AA">
            <w:pPr>
              <w:pStyle w:val="Prrafodelista"/>
              <w:numPr>
                <w:ilvl w:val="0"/>
                <w:numId w:val="6"/>
              </w:numPr>
              <w:jc w:val="both"/>
            </w:pPr>
            <w:r w:rsidRPr="003B18AA">
              <w:t xml:space="preserve">Fortalecer el ejercicio del Derecho al Saber en los diferentes sectores de la población a través de definir  en coordinación con los comités ciudadanos, espacios propicios para la instalación del CAP. </w:t>
            </w:r>
          </w:p>
          <w:p w:rsidR="003B18AA" w:rsidRPr="003B18AA" w:rsidRDefault="003B18AA" w:rsidP="003B18AA">
            <w:pPr>
              <w:pStyle w:val="Prrafodelista"/>
              <w:numPr>
                <w:ilvl w:val="0"/>
                <w:numId w:val="6"/>
              </w:numPr>
              <w:jc w:val="both"/>
            </w:pPr>
            <w:r w:rsidRPr="003B18AA">
              <w:t>Promover y reforzar la cultura de la Transparencia por medio de la realización de visitas domiciliarias en el perímetro inmediato de la ubicación del CAP.</w:t>
            </w:r>
          </w:p>
          <w:p w:rsidR="003B18AA" w:rsidRPr="003B18AA" w:rsidRDefault="003B18AA" w:rsidP="003B18AA">
            <w:pPr>
              <w:pStyle w:val="Prrafodelista"/>
              <w:numPr>
                <w:ilvl w:val="0"/>
                <w:numId w:val="6"/>
              </w:numPr>
              <w:jc w:val="both"/>
            </w:pPr>
            <w:r w:rsidRPr="003B18AA">
              <w:t>Generar un vínculo estrecho entre el InfoDf y los habitantes de la Ciudad de México a través de diferentes estrategias como la realización de jornadas de Promoción en Unidades Habitacionales.</w:t>
            </w:r>
          </w:p>
          <w:p w:rsidR="003B18AA" w:rsidRPr="003B18AA" w:rsidRDefault="003B18AA" w:rsidP="003B18AA">
            <w:pPr>
              <w:pStyle w:val="Prrafodelista"/>
              <w:numPr>
                <w:ilvl w:val="0"/>
                <w:numId w:val="6"/>
              </w:numPr>
              <w:jc w:val="both"/>
            </w:pPr>
            <w:r w:rsidRPr="003B18AA">
              <w:t>Incentivar a los estudiantes de educación superior, medio superior y secundaria a conocer y ejercer el DAIP; a través de acercar al exterior de sus planteles el Centro de Atención Personalizada.</w:t>
            </w:r>
          </w:p>
          <w:p w:rsidR="003B18AA" w:rsidRPr="00957B02" w:rsidRDefault="003B18AA" w:rsidP="003B18AA">
            <w:pPr>
              <w:pStyle w:val="Prrafodelista"/>
              <w:numPr>
                <w:ilvl w:val="0"/>
                <w:numId w:val="6"/>
              </w:numPr>
              <w:jc w:val="both"/>
            </w:pPr>
            <w:r w:rsidRPr="003B18AA">
              <w:t xml:space="preserve">Promover  entre los múltiples sectores del Distrito Federal la cultura por la Transparencia por medio de la instalación del CAP en los diferentes eventos (Ferias, Congresos, Festivales, etc) que realizan los Entes Públicos de índole local en la Ciudad de México. </w:t>
            </w:r>
          </w:p>
        </w:tc>
      </w:tr>
      <w:tr w:rsidR="003B18AA" w:rsidTr="00B16BBE">
        <w:tc>
          <w:tcPr>
            <w:tcW w:w="1843" w:type="dxa"/>
          </w:tcPr>
          <w:p w:rsidR="003B18AA" w:rsidRPr="00513BC2" w:rsidRDefault="003B18AA" w:rsidP="00B16BBE">
            <w:pPr>
              <w:autoSpaceDE w:val="0"/>
              <w:autoSpaceDN w:val="0"/>
              <w:adjustRightInd w:val="0"/>
              <w:jc w:val="both"/>
              <w:rPr>
                <w:rFonts w:cs="Arial"/>
                <w:b/>
                <w:color w:val="000000"/>
                <w:lang w:val="es-ES"/>
              </w:rPr>
            </w:pPr>
            <w:r>
              <w:rPr>
                <w:rFonts w:cs="Arial"/>
                <w:b/>
                <w:color w:val="000000"/>
                <w:lang w:val="es-ES"/>
              </w:rPr>
              <w:t>Metas</w:t>
            </w:r>
            <w:r w:rsidRPr="002E46CC">
              <w:rPr>
                <w:rFonts w:cs="Arial"/>
                <w:b/>
                <w:color w:val="000000"/>
                <w:lang w:val="es-ES"/>
              </w:rPr>
              <w:t xml:space="preserve"> </w:t>
            </w:r>
          </w:p>
        </w:tc>
        <w:tc>
          <w:tcPr>
            <w:tcW w:w="8364" w:type="dxa"/>
            <w:gridSpan w:val="3"/>
            <w:tcBorders>
              <w:left w:val="nil"/>
            </w:tcBorders>
          </w:tcPr>
          <w:p w:rsidR="003B18AA" w:rsidRPr="00105E64" w:rsidRDefault="003B18AA" w:rsidP="00B16BBE">
            <w:pPr>
              <w:jc w:val="both"/>
              <w:rPr>
                <w:highlight w:val="yellow"/>
              </w:rPr>
            </w:pPr>
          </w:p>
        </w:tc>
      </w:tr>
      <w:tr w:rsidR="003B18AA" w:rsidTr="00B16BBE">
        <w:trPr>
          <w:trHeight w:val="2279"/>
        </w:trPr>
        <w:tc>
          <w:tcPr>
            <w:tcW w:w="10207" w:type="dxa"/>
            <w:gridSpan w:val="4"/>
          </w:tcPr>
          <w:p w:rsidR="003B18AA" w:rsidRDefault="003B18AA" w:rsidP="00B16BBE">
            <w:pPr>
              <w:autoSpaceDE w:val="0"/>
              <w:autoSpaceDN w:val="0"/>
              <w:adjustRightInd w:val="0"/>
              <w:jc w:val="both"/>
              <w:rPr>
                <w:rFonts w:cs="Arial"/>
                <w:color w:val="000000"/>
              </w:rPr>
            </w:pPr>
          </w:p>
          <w:p w:rsidR="003B18AA" w:rsidRPr="005A1625" w:rsidRDefault="003B18AA" w:rsidP="00B16BBE">
            <w:pPr>
              <w:autoSpaceDE w:val="0"/>
              <w:autoSpaceDN w:val="0"/>
              <w:adjustRightInd w:val="0"/>
              <w:jc w:val="both"/>
              <w:rPr>
                <w:rFonts w:cs="Arial"/>
                <w:color w:val="000000"/>
              </w:rPr>
            </w:pPr>
            <w:r w:rsidRPr="005A1625">
              <w:rPr>
                <w:rFonts w:cs="Arial"/>
                <w:b/>
                <w:bCs/>
                <w:color w:val="000000"/>
              </w:rPr>
              <w:t>Cuantitativa</w:t>
            </w:r>
            <w:r w:rsidRPr="005A1625">
              <w:rPr>
                <w:rFonts w:cs="Arial"/>
                <w:color w:val="000000"/>
              </w:rPr>
              <w:t>:</w:t>
            </w:r>
          </w:p>
          <w:p w:rsidR="003B18AA" w:rsidRDefault="003B18AA" w:rsidP="00B16BBE">
            <w:pPr>
              <w:pStyle w:val="Prrafodelista"/>
              <w:autoSpaceDE w:val="0"/>
              <w:autoSpaceDN w:val="0"/>
              <w:adjustRightInd w:val="0"/>
              <w:jc w:val="both"/>
              <w:rPr>
                <w:rFonts w:cs="Arial"/>
                <w:color w:val="000000"/>
              </w:rPr>
            </w:pPr>
          </w:p>
          <w:p w:rsidR="003B18AA" w:rsidRPr="005A1625" w:rsidRDefault="003B18AA" w:rsidP="00B16BBE">
            <w:pPr>
              <w:pStyle w:val="Prrafodelista"/>
              <w:numPr>
                <w:ilvl w:val="0"/>
                <w:numId w:val="2"/>
              </w:numPr>
              <w:autoSpaceDE w:val="0"/>
              <w:autoSpaceDN w:val="0"/>
              <w:adjustRightInd w:val="0"/>
              <w:jc w:val="both"/>
              <w:rPr>
                <w:rFonts w:cs="Arial"/>
                <w:color w:val="000000"/>
              </w:rPr>
            </w:pPr>
            <w:r>
              <w:rPr>
                <w:rFonts w:cs="Arial"/>
                <w:color w:val="000000"/>
              </w:rPr>
              <w:t>Realizar 100 jornadas de “Promoción de la transparencia y la rendición de cuentas”</w:t>
            </w:r>
          </w:p>
          <w:p w:rsidR="003B18AA" w:rsidRDefault="003B18AA" w:rsidP="00B16BBE">
            <w:pPr>
              <w:autoSpaceDE w:val="0"/>
              <w:autoSpaceDN w:val="0"/>
              <w:adjustRightInd w:val="0"/>
              <w:jc w:val="both"/>
              <w:rPr>
                <w:rFonts w:cs="Arial"/>
                <w:b/>
                <w:bCs/>
                <w:color w:val="000000"/>
              </w:rPr>
            </w:pPr>
          </w:p>
          <w:p w:rsidR="003B18AA" w:rsidRDefault="0053229D" w:rsidP="00B16BBE">
            <w:pPr>
              <w:autoSpaceDE w:val="0"/>
              <w:autoSpaceDN w:val="0"/>
              <w:adjustRightInd w:val="0"/>
              <w:jc w:val="both"/>
              <w:rPr>
                <w:rFonts w:cs="Arial"/>
                <w:color w:val="000000"/>
              </w:rPr>
            </w:pPr>
            <w:r>
              <w:rPr>
                <w:rFonts w:cs="Arial"/>
                <w:b/>
                <w:bCs/>
                <w:color w:val="000000"/>
              </w:rPr>
              <w:t>Acciones</w:t>
            </w:r>
            <w:r w:rsidR="003B18AA" w:rsidRPr="005A1625">
              <w:rPr>
                <w:rFonts w:cs="Arial"/>
                <w:color w:val="000000"/>
              </w:rPr>
              <w:t>:</w:t>
            </w:r>
          </w:p>
          <w:p w:rsidR="003B18AA" w:rsidRPr="005A1625" w:rsidRDefault="003B18AA" w:rsidP="00B16BBE">
            <w:pPr>
              <w:autoSpaceDE w:val="0"/>
              <w:autoSpaceDN w:val="0"/>
              <w:adjustRightInd w:val="0"/>
              <w:jc w:val="both"/>
              <w:rPr>
                <w:rFonts w:cs="Arial"/>
                <w:color w:val="000000"/>
              </w:rPr>
            </w:pPr>
          </w:p>
          <w:p w:rsidR="004C0D7E" w:rsidRPr="0053229D" w:rsidRDefault="00AC463E" w:rsidP="0053229D">
            <w:pPr>
              <w:numPr>
                <w:ilvl w:val="0"/>
                <w:numId w:val="1"/>
              </w:numPr>
              <w:autoSpaceDE w:val="0"/>
              <w:autoSpaceDN w:val="0"/>
              <w:adjustRightInd w:val="0"/>
              <w:jc w:val="both"/>
              <w:rPr>
                <w:rFonts w:cs="Arial"/>
                <w:color w:val="000000"/>
              </w:rPr>
            </w:pPr>
            <w:r w:rsidRPr="0053229D">
              <w:rPr>
                <w:rFonts w:cs="Arial"/>
                <w:iCs/>
                <w:color w:val="000000"/>
              </w:rPr>
              <w:t>Instalación del CAP en unidades habitacionales del Distrito Federal.</w:t>
            </w:r>
          </w:p>
          <w:p w:rsidR="004C0D7E" w:rsidRPr="0053229D" w:rsidRDefault="00AC463E" w:rsidP="0053229D">
            <w:pPr>
              <w:numPr>
                <w:ilvl w:val="0"/>
                <w:numId w:val="1"/>
              </w:numPr>
              <w:autoSpaceDE w:val="0"/>
              <w:autoSpaceDN w:val="0"/>
              <w:adjustRightInd w:val="0"/>
              <w:jc w:val="both"/>
              <w:rPr>
                <w:rFonts w:cs="Arial"/>
                <w:color w:val="000000"/>
              </w:rPr>
            </w:pPr>
            <w:r w:rsidRPr="0053229D">
              <w:rPr>
                <w:rFonts w:cs="Arial"/>
                <w:iCs/>
                <w:color w:val="000000"/>
              </w:rPr>
              <w:t xml:space="preserve"> Acercamiento con integrantes de comités ciudadanos a fin de realizar actividades conjuntas</w:t>
            </w:r>
            <w:r w:rsidR="0053229D" w:rsidRPr="0053229D">
              <w:rPr>
                <w:rFonts w:cs="Arial"/>
                <w:iCs/>
                <w:color w:val="000000"/>
              </w:rPr>
              <w:t>.</w:t>
            </w:r>
          </w:p>
          <w:p w:rsidR="0053229D" w:rsidRPr="0053229D" w:rsidRDefault="0053229D" w:rsidP="0053229D">
            <w:pPr>
              <w:numPr>
                <w:ilvl w:val="0"/>
                <w:numId w:val="1"/>
              </w:numPr>
              <w:autoSpaceDE w:val="0"/>
              <w:autoSpaceDN w:val="0"/>
              <w:adjustRightInd w:val="0"/>
              <w:jc w:val="both"/>
              <w:rPr>
                <w:rFonts w:cs="Arial"/>
                <w:color w:val="000000"/>
              </w:rPr>
            </w:pPr>
            <w:r w:rsidRPr="0053229D">
              <w:rPr>
                <w:rFonts w:cs="Arial"/>
                <w:iCs/>
                <w:color w:val="000000"/>
              </w:rPr>
              <w:t>V</w:t>
            </w:r>
            <w:r w:rsidR="00AC463E" w:rsidRPr="0053229D">
              <w:rPr>
                <w:rFonts w:cs="Arial"/>
                <w:iCs/>
                <w:color w:val="000000"/>
              </w:rPr>
              <w:t>isitas domiciliarias en el perímetro cercano al CAP</w:t>
            </w:r>
            <w:r w:rsidRPr="0053229D">
              <w:rPr>
                <w:rFonts w:cs="Arial"/>
                <w:iCs/>
                <w:color w:val="000000"/>
              </w:rPr>
              <w:t xml:space="preserve"> </w:t>
            </w:r>
            <w:r w:rsidRPr="0053229D">
              <w:rPr>
                <w:rFonts w:cs="Arial"/>
                <w:color w:val="000000"/>
              </w:rPr>
              <w:t xml:space="preserve"> </w:t>
            </w:r>
          </w:p>
          <w:p w:rsidR="004C0D7E" w:rsidRPr="0053229D" w:rsidRDefault="00AC463E" w:rsidP="0053229D">
            <w:pPr>
              <w:numPr>
                <w:ilvl w:val="0"/>
                <w:numId w:val="1"/>
              </w:numPr>
              <w:autoSpaceDE w:val="0"/>
              <w:autoSpaceDN w:val="0"/>
              <w:adjustRightInd w:val="0"/>
              <w:jc w:val="both"/>
              <w:rPr>
                <w:rFonts w:cs="Arial"/>
                <w:color w:val="000000"/>
              </w:rPr>
            </w:pPr>
            <w:r w:rsidRPr="0053229D">
              <w:rPr>
                <w:rFonts w:cs="Arial"/>
                <w:iCs/>
                <w:color w:val="000000"/>
              </w:rPr>
              <w:t>Participa</w:t>
            </w:r>
            <w:r w:rsidR="0053229D" w:rsidRPr="0053229D">
              <w:rPr>
                <w:rFonts w:cs="Arial"/>
                <w:iCs/>
                <w:color w:val="000000"/>
              </w:rPr>
              <w:t>ción</w:t>
            </w:r>
            <w:r w:rsidRPr="0053229D">
              <w:rPr>
                <w:rFonts w:cs="Arial"/>
                <w:iCs/>
                <w:color w:val="000000"/>
              </w:rPr>
              <w:t xml:space="preserve"> del CAP o de un stand en los diferentes eventos coordinados y realizados por los diferentes órganos de gobierno a nivel local.</w:t>
            </w:r>
          </w:p>
          <w:p w:rsidR="0053229D" w:rsidRPr="0053229D" w:rsidRDefault="0053229D" w:rsidP="0053229D">
            <w:pPr>
              <w:numPr>
                <w:ilvl w:val="0"/>
                <w:numId w:val="1"/>
              </w:numPr>
              <w:autoSpaceDE w:val="0"/>
              <w:autoSpaceDN w:val="0"/>
              <w:adjustRightInd w:val="0"/>
              <w:jc w:val="both"/>
              <w:rPr>
                <w:rFonts w:cs="Arial"/>
                <w:color w:val="000000"/>
              </w:rPr>
            </w:pPr>
            <w:r w:rsidRPr="0053229D">
              <w:rPr>
                <w:rFonts w:cs="Arial"/>
                <w:iCs/>
                <w:color w:val="000000"/>
              </w:rPr>
              <w:t>Instalación del CAP en Universidades del Distrito Federal.</w:t>
            </w:r>
          </w:p>
          <w:p w:rsidR="003B18AA" w:rsidRPr="005A1625" w:rsidRDefault="003B18AA" w:rsidP="0053229D">
            <w:pPr>
              <w:autoSpaceDE w:val="0"/>
              <w:autoSpaceDN w:val="0"/>
              <w:adjustRightInd w:val="0"/>
              <w:ind w:left="720"/>
              <w:jc w:val="both"/>
              <w:rPr>
                <w:rFonts w:cs="Arial"/>
                <w:color w:val="000000"/>
              </w:rPr>
            </w:pPr>
          </w:p>
        </w:tc>
      </w:tr>
      <w:tr w:rsidR="003B18AA" w:rsidRPr="00105E64" w:rsidTr="00B16BBE">
        <w:tc>
          <w:tcPr>
            <w:tcW w:w="2410" w:type="dxa"/>
            <w:gridSpan w:val="3"/>
          </w:tcPr>
          <w:p w:rsidR="003B18AA" w:rsidRPr="00105E64" w:rsidRDefault="003B18AA" w:rsidP="00B16BBE">
            <w:pPr>
              <w:autoSpaceDE w:val="0"/>
              <w:autoSpaceDN w:val="0"/>
              <w:adjustRightInd w:val="0"/>
              <w:jc w:val="both"/>
              <w:rPr>
                <w:rFonts w:cs="Arial"/>
                <w:b/>
                <w:color w:val="000000"/>
                <w:highlight w:val="yellow"/>
                <w:lang w:val="es-ES"/>
              </w:rPr>
            </w:pPr>
          </w:p>
          <w:p w:rsidR="003B18AA" w:rsidRPr="00513BC2" w:rsidRDefault="003B18AA" w:rsidP="00B16BBE">
            <w:pPr>
              <w:autoSpaceDE w:val="0"/>
              <w:autoSpaceDN w:val="0"/>
              <w:adjustRightInd w:val="0"/>
              <w:rPr>
                <w:rFonts w:cs="Arial"/>
                <w:b/>
                <w:color w:val="000000"/>
                <w:lang w:val="es-ES"/>
              </w:rPr>
            </w:pPr>
            <w:r>
              <w:rPr>
                <w:rFonts w:cs="Arial"/>
                <w:b/>
                <w:color w:val="000000"/>
                <w:lang w:val="es-ES"/>
              </w:rPr>
              <w:t>Informe de actividades</w:t>
            </w:r>
          </w:p>
        </w:tc>
        <w:tc>
          <w:tcPr>
            <w:tcW w:w="7797" w:type="dxa"/>
            <w:tcBorders>
              <w:left w:val="nil"/>
            </w:tcBorders>
          </w:tcPr>
          <w:p w:rsidR="003B18AA" w:rsidRDefault="003B18AA" w:rsidP="00B16BBE">
            <w:pPr>
              <w:jc w:val="both"/>
              <w:rPr>
                <w:highlight w:val="yellow"/>
              </w:rPr>
            </w:pPr>
          </w:p>
          <w:p w:rsidR="000440C9" w:rsidRDefault="000440C9" w:rsidP="00B16BBE">
            <w:pPr>
              <w:jc w:val="both"/>
              <w:rPr>
                <w:highlight w:val="yellow"/>
              </w:rPr>
            </w:pPr>
          </w:p>
          <w:p w:rsidR="000440C9" w:rsidRPr="00105E64" w:rsidRDefault="000440C9" w:rsidP="00B16BBE">
            <w:pPr>
              <w:jc w:val="both"/>
              <w:rPr>
                <w:highlight w:val="yellow"/>
              </w:rPr>
            </w:pPr>
          </w:p>
        </w:tc>
      </w:tr>
      <w:tr w:rsidR="003B18AA" w:rsidTr="00B16BBE">
        <w:trPr>
          <w:trHeight w:val="80"/>
        </w:trPr>
        <w:tc>
          <w:tcPr>
            <w:tcW w:w="10207" w:type="dxa"/>
            <w:gridSpan w:val="4"/>
          </w:tcPr>
          <w:p w:rsidR="001C00C9" w:rsidRDefault="001C00C9" w:rsidP="00B16BBE">
            <w:pPr>
              <w:autoSpaceDE w:val="0"/>
              <w:autoSpaceDN w:val="0"/>
              <w:adjustRightInd w:val="0"/>
              <w:jc w:val="both"/>
              <w:rPr>
                <w:rFonts w:cs="Arial"/>
                <w:color w:val="000000"/>
                <w:lang w:val="es-ES"/>
              </w:rPr>
            </w:pPr>
            <w:r>
              <w:rPr>
                <w:rFonts w:cs="Arial"/>
                <w:color w:val="000000"/>
                <w:lang w:val="es-ES"/>
              </w:rPr>
              <w:t>Durante el segundo trimestre del año en curso se realizaron 18 actividades de Promoción de la Transparencia y Rendición de Cuentas por medio de la instalación del Centro de Atención Personalizada en escuelas públicas de secundaría y nivel medio superior, entes obligados, con comités delegacionales y/o comités de los pueblos y en diversas colonias del Distrito Federal. Se participa en eventos, foros</w:t>
            </w:r>
            <w:r w:rsidR="00134675">
              <w:rPr>
                <w:rFonts w:cs="Arial"/>
                <w:color w:val="000000"/>
                <w:lang w:val="es-ES"/>
              </w:rPr>
              <w:t xml:space="preserve">, ferias organizadas, días ciudadanos y otros </w:t>
            </w:r>
            <w:r w:rsidR="00134675">
              <w:rPr>
                <w:rFonts w:cs="Arial"/>
                <w:color w:val="000000"/>
                <w:lang w:val="es-ES"/>
              </w:rPr>
              <w:lastRenderedPageBreak/>
              <w:t>organizados por otras instancias del gobierno local. Así mismo se impartieron platicas en Escuelas Públicas del Distrito Federal (nivel secundaria y medio superior) así mismo se realizaron visitas domiciliarias en cada una de estas instalaciones del CAP.</w:t>
            </w:r>
          </w:p>
          <w:p w:rsidR="00134675" w:rsidRDefault="00134675" w:rsidP="00B16BBE">
            <w:pPr>
              <w:autoSpaceDE w:val="0"/>
              <w:autoSpaceDN w:val="0"/>
              <w:adjustRightInd w:val="0"/>
              <w:jc w:val="both"/>
              <w:rPr>
                <w:rFonts w:cs="Arial"/>
                <w:color w:val="000000"/>
                <w:lang w:val="es-ES"/>
              </w:rPr>
            </w:pPr>
          </w:p>
          <w:p w:rsidR="003B18AA" w:rsidRDefault="001C00C9" w:rsidP="00B16BBE">
            <w:pPr>
              <w:autoSpaceDE w:val="0"/>
              <w:autoSpaceDN w:val="0"/>
              <w:adjustRightInd w:val="0"/>
              <w:jc w:val="both"/>
              <w:rPr>
                <w:rFonts w:cs="Arial"/>
                <w:color w:val="000000"/>
                <w:lang w:val="es-ES"/>
              </w:rPr>
            </w:pPr>
            <w:r>
              <w:rPr>
                <w:rFonts w:cs="Arial"/>
                <w:color w:val="000000"/>
                <w:lang w:val="es-ES"/>
              </w:rPr>
              <w:t xml:space="preserve"> </w:t>
            </w:r>
            <w:r w:rsidR="000440C9">
              <w:rPr>
                <w:rFonts w:cs="Arial"/>
                <w:color w:val="000000"/>
                <w:lang w:val="es-ES"/>
              </w:rPr>
              <w:t>En el total de las acciones dirigidas a la ciudadanía se dio a conocer los objetivos del INFODF, se promovieron los derechos de AIP y PDP, se explico la forma de realizar una solicitud de información y se distribuyeron materiales informativos y artículos promocionales.</w:t>
            </w:r>
          </w:p>
          <w:p w:rsidR="000440C9" w:rsidRDefault="000440C9" w:rsidP="00B16BBE">
            <w:pPr>
              <w:autoSpaceDE w:val="0"/>
              <w:autoSpaceDN w:val="0"/>
              <w:adjustRightInd w:val="0"/>
              <w:jc w:val="both"/>
              <w:rPr>
                <w:rFonts w:cs="Arial"/>
                <w:color w:val="000000"/>
                <w:lang w:val="es-ES"/>
              </w:rPr>
            </w:pPr>
          </w:p>
          <w:p w:rsidR="003B18AA" w:rsidRDefault="000440C9" w:rsidP="00B16BBE">
            <w:pPr>
              <w:autoSpaceDE w:val="0"/>
              <w:autoSpaceDN w:val="0"/>
              <w:adjustRightInd w:val="0"/>
              <w:jc w:val="both"/>
              <w:rPr>
                <w:rFonts w:cs="Arial"/>
                <w:color w:val="000000"/>
                <w:lang w:val="es-ES"/>
              </w:rPr>
            </w:pPr>
            <w:r>
              <w:rPr>
                <w:rFonts w:cs="Arial"/>
                <w:color w:val="000000"/>
                <w:lang w:val="es-ES"/>
              </w:rPr>
              <w:t>Adicional a lo anterior se implementaron juegos lúdicos como instrumento de refuerzo en la generación de una cultura de la transparencia y del derecho al saber.</w:t>
            </w:r>
          </w:p>
          <w:p w:rsidR="00A64602" w:rsidRDefault="00A64602" w:rsidP="00B16BBE">
            <w:pPr>
              <w:autoSpaceDE w:val="0"/>
              <w:autoSpaceDN w:val="0"/>
              <w:adjustRightInd w:val="0"/>
              <w:jc w:val="both"/>
              <w:rPr>
                <w:rFonts w:cs="Arial"/>
                <w:color w:val="000000"/>
                <w:lang w:val="es-ES"/>
              </w:rPr>
            </w:pPr>
          </w:p>
          <w:p w:rsidR="005859A0" w:rsidRPr="00A64602" w:rsidRDefault="005859A0" w:rsidP="005859A0">
            <w:pPr>
              <w:rPr>
                <w:rFonts w:cs="Arial"/>
                <w:color w:val="000000"/>
              </w:rPr>
            </w:pPr>
          </w:p>
        </w:tc>
      </w:tr>
    </w:tbl>
    <w:p w:rsidR="003B18AA" w:rsidRDefault="003B18AA" w:rsidP="003B18AA"/>
    <w:p w:rsidR="00FF2C23" w:rsidRDefault="00FF2C23" w:rsidP="00FF2C23">
      <w:pPr>
        <w:autoSpaceDE w:val="0"/>
        <w:autoSpaceDN w:val="0"/>
        <w:adjustRightInd w:val="0"/>
        <w:ind w:left="-567"/>
        <w:jc w:val="both"/>
        <w:rPr>
          <w:rFonts w:cs="Arial"/>
          <w:color w:val="000000"/>
          <w:lang w:val="es-ES"/>
        </w:rPr>
      </w:pPr>
      <w:r>
        <w:rPr>
          <w:rFonts w:cs="Arial"/>
          <w:color w:val="000000"/>
          <w:lang w:val="es-ES"/>
        </w:rPr>
        <w:t>Mediante diversas acciones estratégicas de promoción logramos atender e impactar de manera personalizada a un total de 2830 personas.</w:t>
      </w:r>
    </w:p>
    <w:p w:rsidR="00FF2C23" w:rsidRPr="00FF2C23" w:rsidRDefault="00FF2C23" w:rsidP="00FF2C23">
      <w:pPr>
        <w:ind w:left="-567"/>
        <w:rPr>
          <w:lang w:val="es-ES"/>
        </w:rPr>
      </w:pPr>
    </w:p>
    <w:tbl>
      <w:tblPr>
        <w:tblStyle w:val="Tablaconcuadrcula1"/>
        <w:tblpPr w:leftFromText="141" w:rightFromText="141" w:horzAnchor="margin" w:tblpX="-743" w:tblpY="735"/>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77"/>
        <w:gridCol w:w="2767"/>
        <w:gridCol w:w="2268"/>
        <w:gridCol w:w="1560"/>
        <w:gridCol w:w="2126"/>
      </w:tblGrid>
      <w:tr w:rsidR="000D3726" w:rsidRPr="00FA00F6" w:rsidTr="00985CFA">
        <w:trPr>
          <w:trHeight w:val="1260"/>
        </w:trPr>
        <w:tc>
          <w:tcPr>
            <w:tcW w:w="1877" w:type="dxa"/>
            <w:tcBorders>
              <w:top w:val="single" w:sz="4" w:space="0" w:color="auto"/>
              <w:left w:val="single" w:sz="4" w:space="0" w:color="auto"/>
              <w:bottom w:val="single" w:sz="4" w:space="0" w:color="auto"/>
              <w:right w:val="single" w:sz="4" w:space="0" w:color="auto"/>
            </w:tcBorders>
            <w:shd w:val="clear" w:color="auto" w:fill="33CCCC"/>
            <w:vAlign w:val="center"/>
          </w:tcPr>
          <w:p w:rsidR="000D3726" w:rsidRPr="0016055A" w:rsidRDefault="000D3726" w:rsidP="007011D6">
            <w:pPr>
              <w:jc w:val="center"/>
              <w:rPr>
                <w:b/>
                <w:color w:val="4A442A" w:themeColor="background2" w:themeShade="40"/>
                <w:sz w:val="20"/>
                <w:szCs w:val="20"/>
              </w:rPr>
            </w:pPr>
            <w:r w:rsidRPr="0016055A">
              <w:rPr>
                <w:b/>
                <w:color w:val="4A442A" w:themeColor="background2" w:themeShade="40"/>
                <w:sz w:val="20"/>
                <w:szCs w:val="20"/>
              </w:rPr>
              <w:lastRenderedPageBreak/>
              <w:t>FECHA</w:t>
            </w:r>
          </w:p>
        </w:tc>
        <w:tc>
          <w:tcPr>
            <w:tcW w:w="2767" w:type="dxa"/>
            <w:tcBorders>
              <w:top w:val="single" w:sz="4" w:space="0" w:color="auto"/>
              <w:bottom w:val="single" w:sz="4" w:space="0" w:color="auto"/>
            </w:tcBorders>
            <w:shd w:val="clear" w:color="auto" w:fill="33CCCC"/>
            <w:vAlign w:val="center"/>
          </w:tcPr>
          <w:p w:rsidR="000D3726" w:rsidRPr="0016055A" w:rsidRDefault="000D3726" w:rsidP="007011D6">
            <w:pPr>
              <w:jc w:val="center"/>
              <w:rPr>
                <w:b/>
                <w:color w:val="4A442A" w:themeColor="background2" w:themeShade="40"/>
                <w:sz w:val="20"/>
                <w:szCs w:val="20"/>
              </w:rPr>
            </w:pPr>
            <w:r w:rsidRPr="0016055A">
              <w:rPr>
                <w:b/>
                <w:color w:val="4A442A" w:themeColor="background2" w:themeShade="40"/>
                <w:sz w:val="20"/>
                <w:szCs w:val="20"/>
              </w:rPr>
              <w:t>ACTIVIDAD</w:t>
            </w:r>
          </w:p>
        </w:tc>
        <w:tc>
          <w:tcPr>
            <w:tcW w:w="2268" w:type="dxa"/>
            <w:tcBorders>
              <w:top w:val="single" w:sz="4" w:space="0" w:color="auto"/>
              <w:left w:val="single" w:sz="4" w:space="0" w:color="auto"/>
              <w:bottom w:val="single" w:sz="4" w:space="0" w:color="auto"/>
              <w:right w:val="single" w:sz="4" w:space="0" w:color="auto"/>
            </w:tcBorders>
            <w:shd w:val="clear" w:color="auto" w:fill="33CCCC"/>
            <w:vAlign w:val="center"/>
          </w:tcPr>
          <w:p w:rsidR="000D3726" w:rsidRPr="0016055A" w:rsidRDefault="000D3726" w:rsidP="007011D6">
            <w:pPr>
              <w:jc w:val="center"/>
              <w:rPr>
                <w:b/>
                <w:color w:val="4A442A" w:themeColor="background2" w:themeShade="40"/>
                <w:sz w:val="20"/>
                <w:szCs w:val="20"/>
              </w:rPr>
            </w:pPr>
            <w:r w:rsidRPr="0016055A">
              <w:rPr>
                <w:b/>
                <w:color w:val="4A442A" w:themeColor="background2" w:themeShade="40"/>
                <w:sz w:val="20"/>
                <w:szCs w:val="20"/>
              </w:rPr>
              <w:t>UBICACIÓN</w:t>
            </w:r>
          </w:p>
        </w:tc>
        <w:tc>
          <w:tcPr>
            <w:tcW w:w="1560" w:type="dxa"/>
            <w:tcBorders>
              <w:top w:val="single" w:sz="4" w:space="0" w:color="auto"/>
              <w:bottom w:val="single" w:sz="4" w:space="0" w:color="auto"/>
              <w:right w:val="single" w:sz="4" w:space="0" w:color="auto"/>
            </w:tcBorders>
            <w:shd w:val="clear" w:color="auto" w:fill="33CCCC"/>
            <w:vAlign w:val="center"/>
          </w:tcPr>
          <w:p w:rsidR="000D3726" w:rsidRPr="0016055A" w:rsidRDefault="000D3726" w:rsidP="007011D6">
            <w:pPr>
              <w:jc w:val="center"/>
              <w:rPr>
                <w:b/>
                <w:color w:val="4A442A" w:themeColor="background2" w:themeShade="40"/>
                <w:sz w:val="20"/>
                <w:szCs w:val="20"/>
              </w:rPr>
            </w:pPr>
            <w:r w:rsidRPr="0016055A">
              <w:rPr>
                <w:b/>
                <w:color w:val="4A442A" w:themeColor="background2" w:themeShade="40"/>
                <w:sz w:val="20"/>
                <w:szCs w:val="20"/>
              </w:rPr>
              <w:t>DURACIÓN</w:t>
            </w:r>
          </w:p>
        </w:tc>
        <w:tc>
          <w:tcPr>
            <w:tcW w:w="2126" w:type="dxa"/>
            <w:tcBorders>
              <w:top w:val="single" w:sz="4" w:space="0" w:color="auto"/>
              <w:bottom w:val="single" w:sz="4" w:space="0" w:color="auto"/>
              <w:right w:val="single" w:sz="4" w:space="0" w:color="auto"/>
            </w:tcBorders>
            <w:shd w:val="clear" w:color="auto" w:fill="33CCCC"/>
            <w:vAlign w:val="center"/>
          </w:tcPr>
          <w:p w:rsidR="000D3726" w:rsidRPr="0016055A" w:rsidRDefault="000D3726" w:rsidP="007011D6">
            <w:pPr>
              <w:jc w:val="center"/>
              <w:rPr>
                <w:b/>
                <w:color w:val="4A442A" w:themeColor="background2" w:themeShade="40"/>
                <w:sz w:val="20"/>
                <w:szCs w:val="20"/>
              </w:rPr>
            </w:pPr>
          </w:p>
          <w:p w:rsidR="000D3726" w:rsidRDefault="000D3726" w:rsidP="007011D6">
            <w:pPr>
              <w:jc w:val="center"/>
              <w:rPr>
                <w:b/>
                <w:color w:val="4A442A" w:themeColor="background2" w:themeShade="40"/>
                <w:sz w:val="20"/>
                <w:szCs w:val="20"/>
              </w:rPr>
            </w:pPr>
            <w:r>
              <w:rPr>
                <w:b/>
                <w:color w:val="4A442A" w:themeColor="background2" w:themeShade="40"/>
                <w:sz w:val="20"/>
                <w:szCs w:val="20"/>
              </w:rPr>
              <w:t>POBLACIÓN BENEFICIADA</w:t>
            </w:r>
          </w:p>
          <w:p w:rsidR="000D3726" w:rsidRDefault="000D3726" w:rsidP="007011D6">
            <w:pPr>
              <w:jc w:val="center"/>
              <w:rPr>
                <w:b/>
                <w:color w:val="4A442A" w:themeColor="background2" w:themeShade="40"/>
                <w:sz w:val="18"/>
                <w:szCs w:val="18"/>
              </w:rPr>
            </w:pPr>
            <w:r>
              <w:rPr>
                <w:b/>
                <w:color w:val="4A442A" w:themeColor="background2" w:themeShade="40"/>
                <w:sz w:val="18"/>
                <w:szCs w:val="18"/>
              </w:rPr>
              <w:t>(personas atendidas/personas visitadas)</w:t>
            </w:r>
          </w:p>
          <w:p w:rsidR="007011D6" w:rsidRPr="007011D6" w:rsidRDefault="007011D6" w:rsidP="007011D6">
            <w:pPr>
              <w:jc w:val="center"/>
              <w:rPr>
                <w:b/>
                <w:color w:val="4A442A" w:themeColor="background2" w:themeShade="40"/>
                <w:sz w:val="18"/>
                <w:szCs w:val="18"/>
              </w:rPr>
            </w:pPr>
          </w:p>
        </w:tc>
      </w:tr>
      <w:tr w:rsidR="000D3726" w:rsidTr="007011D6">
        <w:tc>
          <w:tcPr>
            <w:tcW w:w="1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3726" w:rsidRDefault="0037269D" w:rsidP="007011D6">
            <w:pPr>
              <w:jc w:val="center"/>
              <w:rPr>
                <w:b/>
                <w:color w:val="4A442A" w:themeColor="background2" w:themeShade="40"/>
              </w:rPr>
            </w:pPr>
            <w:r>
              <w:rPr>
                <w:b/>
                <w:color w:val="4A442A" w:themeColor="background2" w:themeShade="40"/>
              </w:rPr>
              <w:t>1 de abril</w:t>
            </w:r>
          </w:p>
        </w:tc>
        <w:tc>
          <w:tcPr>
            <w:tcW w:w="2767" w:type="dxa"/>
            <w:tcBorders>
              <w:top w:val="single" w:sz="4" w:space="0" w:color="auto"/>
              <w:bottom w:val="single" w:sz="4" w:space="0" w:color="auto"/>
            </w:tcBorders>
            <w:shd w:val="clear" w:color="auto" w:fill="FFFFFF" w:themeFill="background1"/>
            <w:vAlign w:val="center"/>
          </w:tcPr>
          <w:p w:rsidR="000D3726" w:rsidRDefault="0037269D" w:rsidP="007011D6">
            <w:pPr>
              <w:jc w:val="center"/>
              <w:rPr>
                <w:b/>
                <w:color w:val="4A442A" w:themeColor="background2" w:themeShade="40"/>
              </w:rPr>
            </w:pPr>
            <w:r>
              <w:rPr>
                <w:b/>
                <w:color w:val="4A442A" w:themeColor="background2" w:themeShade="40"/>
              </w:rPr>
              <w:t>Instalación en el Cetis 33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69D" w:rsidRPr="0037269D" w:rsidRDefault="0037269D" w:rsidP="0037269D">
            <w:pPr>
              <w:shd w:val="clear" w:color="auto" w:fill="FFFFFF"/>
              <w:spacing w:line="270" w:lineRule="atLeast"/>
              <w:textAlignment w:val="top"/>
              <w:rPr>
                <w:b/>
                <w:color w:val="4A442A" w:themeColor="background2" w:themeShade="40"/>
              </w:rPr>
            </w:pPr>
            <w:r w:rsidRPr="0037269D">
              <w:rPr>
                <w:b/>
                <w:color w:val="4A442A" w:themeColor="background2" w:themeShade="40"/>
              </w:rPr>
              <w:t>Av</w:t>
            </w:r>
            <w:r w:rsidR="007A0CB9">
              <w:rPr>
                <w:b/>
                <w:color w:val="4A442A" w:themeColor="background2" w:themeShade="40"/>
              </w:rPr>
              <w:t>.</w:t>
            </w:r>
            <w:r w:rsidRPr="0037269D">
              <w:rPr>
                <w:b/>
                <w:color w:val="4A442A" w:themeColor="background2" w:themeShade="40"/>
              </w:rPr>
              <w:t xml:space="preserve"> Hacienda de Narvarte</w:t>
            </w:r>
          </w:p>
          <w:p w:rsidR="000D3726" w:rsidRDefault="0037269D" w:rsidP="001553D4">
            <w:pPr>
              <w:shd w:val="clear" w:color="auto" w:fill="FFFFFF"/>
              <w:spacing w:line="270" w:lineRule="atLeast"/>
              <w:textAlignment w:val="top"/>
              <w:rPr>
                <w:b/>
                <w:color w:val="4A442A" w:themeColor="background2" w:themeShade="40"/>
              </w:rPr>
            </w:pPr>
            <w:r w:rsidRPr="0037269D">
              <w:rPr>
                <w:b/>
                <w:color w:val="4A442A" w:themeColor="background2" w:themeShade="40"/>
              </w:rPr>
              <w:t>Prados del Rosario, Azcapotzalco</w:t>
            </w:r>
          </w:p>
          <w:p w:rsidR="001553D4" w:rsidRDefault="001553D4" w:rsidP="001553D4">
            <w:pPr>
              <w:shd w:val="clear" w:color="auto" w:fill="FFFFFF"/>
              <w:spacing w:line="270" w:lineRule="atLeast"/>
              <w:textAlignment w:val="top"/>
              <w:rPr>
                <w:b/>
                <w:color w:val="4A442A" w:themeColor="background2" w:themeShade="40"/>
              </w:rPr>
            </w:pPr>
          </w:p>
        </w:tc>
        <w:tc>
          <w:tcPr>
            <w:tcW w:w="1560" w:type="dxa"/>
            <w:tcBorders>
              <w:top w:val="single" w:sz="4" w:space="0" w:color="auto"/>
              <w:bottom w:val="single" w:sz="4" w:space="0" w:color="auto"/>
              <w:right w:val="single" w:sz="4" w:space="0" w:color="auto"/>
            </w:tcBorders>
            <w:shd w:val="clear" w:color="auto" w:fill="FFFFFF" w:themeFill="background1"/>
            <w:vAlign w:val="center"/>
          </w:tcPr>
          <w:p w:rsidR="000D3726" w:rsidRDefault="0037269D" w:rsidP="007011D6">
            <w:pPr>
              <w:jc w:val="center"/>
              <w:rPr>
                <w:b/>
                <w:color w:val="4A442A" w:themeColor="background2" w:themeShade="40"/>
              </w:rPr>
            </w:pPr>
            <w:r>
              <w:rPr>
                <w:b/>
                <w:color w:val="4A442A" w:themeColor="background2" w:themeShade="40"/>
              </w:rPr>
              <w:t>4 horas</w:t>
            </w:r>
          </w:p>
        </w:tc>
        <w:tc>
          <w:tcPr>
            <w:tcW w:w="2126" w:type="dxa"/>
            <w:tcBorders>
              <w:top w:val="single" w:sz="4" w:space="0" w:color="auto"/>
              <w:bottom w:val="single" w:sz="4" w:space="0" w:color="auto"/>
              <w:right w:val="single" w:sz="4" w:space="0" w:color="auto"/>
            </w:tcBorders>
            <w:shd w:val="clear" w:color="auto" w:fill="FFFFFF" w:themeFill="background1"/>
            <w:vAlign w:val="center"/>
          </w:tcPr>
          <w:p w:rsidR="000D3726" w:rsidRDefault="007B76B4" w:rsidP="007011D6">
            <w:pPr>
              <w:jc w:val="center"/>
              <w:rPr>
                <w:b/>
                <w:color w:val="4A442A" w:themeColor="background2" w:themeShade="40"/>
              </w:rPr>
            </w:pPr>
            <w:r>
              <w:rPr>
                <w:b/>
                <w:color w:val="4A442A" w:themeColor="background2" w:themeShade="40"/>
              </w:rPr>
              <w:t>40</w:t>
            </w:r>
          </w:p>
        </w:tc>
      </w:tr>
      <w:tr w:rsidR="0037269D" w:rsidTr="007011D6">
        <w:tc>
          <w:tcPr>
            <w:tcW w:w="1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69D" w:rsidRDefault="0037269D" w:rsidP="0037269D">
            <w:pPr>
              <w:jc w:val="center"/>
              <w:rPr>
                <w:b/>
                <w:color w:val="4A442A" w:themeColor="background2" w:themeShade="40"/>
              </w:rPr>
            </w:pPr>
            <w:r>
              <w:rPr>
                <w:b/>
                <w:color w:val="4A442A" w:themeColor="background2" w:themeShade="40"/>
              </w:rPr>
              <w:t>3 de abril</w:t>
            </w:r>
          </w:p>
        </w:tc>
        <w:tc>
          <w:tcPr>
            <w:tcW w:w="2767" w:type="dxa"/>
            <w:tcBorders>
              <w:top w:val="single" w:sz="4" w:space="0" w:color="auto"/>
              <w:bottom w:val="single" w:sz="4" w:space="0" w:color="auto"/>
            </w:tcBorders>
            <w:shd w:val="clear" w:color="auto" w:fill="FFFFFF" w:themeFill="background1"/>
            <w:vAlign w:val="center"/>
          </w:tcPr>
          <w:p w:rsidR="0037269D" w:rsidRDefault="0037269D" w:rsidP="0037269D">
            <w:pPr>
              <w:jc w:val="center"/>
              <w:rPr>
                <w:b/>
                <w:color w:val="4A442A" w:themeColor="background2" w:themeShade="40"/>
              </w:rPr>
            </w:pPr>
            <w:r>
              <w:rPr>
                <w:b/>
                <w:color w:val="4A442A" w:themeColor="background2" w:themeShade="40"/>
              </w:rPr>
              <w:t>Instalación en el Cetis 33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69D" w:rsidRPr="0037269D" w:rsidRDefault="0037269D" w:rsidP="0037269D">
            <w:pPr>
              <w:shd w:val="clear" w:color="auto" w:fill="FFFFFF"/>
              <w:spacing w:line="270" w:lineRule="atLeast"/>
              <w:textAlignment w:val="top"/>
              <w:rPr>
                <w:b/>
                <w:color w:val="4A442A" w:themeColor="background2" w:themeShade="40"/>
              </w:rPr>
            </w:pPr>
            <w:r w:rsidRPr="0037269D">
              <w:rPr>
                <w:b/>
                <w:color w:val="4A442A" w:themeColor="background2" w:themeShade="40"/>
              </w:rPr>
              <w:t>Av</w:t>
            </w:r>
            <w:r w:rsidR="007A0CB9">
              <w:rPr>
                <w:b/>
                <w:color w:val="4A442A" w:themeColor="background2" w:themeShade="40"/>
              </w:rPr>
              <w:t>.</w:t>
            </w:r>
            <w:r w:rsidRPr="0037269D">
              <w:rPr>
                <w:b/>
                <w:color w:val="4A442A" w:themeColor="background2" w:themeShade="40"/>
              </w:rPr>
              <w:t xml:space="preserve"> Hacienda de Narvarte</w:t>
            </w:r>
          </w:p>
          <w:p w:rsidR="0037269D" w:rsidRPr="0037269D" w:rsidRDefault="0037269D" w:rsidP="0037269D">
            <w:pPr>
              <w:shd w:val="clear" w:color="auto" w:fill="FFFFFF"/>
              <w:spacing w:line="270" w:lineRule="atLeast"/>
              <w:textAlignment w:val="top"/>
              <w:rPr>
                <w:b/>
                <w:color w:val="4A442A" w:themeColor="background2" w:themeShade="40"/>
              </w:rPr>
            </w:pPr>
            <w:r w:rsidRPr="0037269D">
              <w:rPr>
                <w:b/>
                <w:color w:val="4A442A" w:themeColor="background2" w:themeShade="40"/>
              </w:rPr>
              <w:t>Prados del Rosario, Azcapotzalco</w:t>
            </w:r>
          </w:p>
          <w:p w:rsidR="0037269D" w:rsidRDefault="0037269D" w:rsidP="0037269D">
            <w:pPr>
              <w:jc w:val="center"/>
              <w:rPr>
                <w:b/>
                <w:color w:val="4A442A" w:themeColor="background2" w:themeShade="40"/>
              </w:rPr>
            </w:pPr>
          </w:p>
        </w:tc>
        <w:tc>
          <w:tcPr>
            <w:tcW w:w="1560" w:type="dxa"/>
            <w:tcBorders>
              <w:top w:val="single" w:sz="4" w:space="0" w:color="auto"/>
              <w:bottom w:val="single" w:sz="4" w:space="0" w:color="auto"/>
              <w:right w:val="single" w:sz="4" w:space="0" w:color="auto"/>
            </w:tcBorders>
            <w:shd w:val="clear" w:color="auto" w:fill="FFFFFF" w:themeFill="background1"/>
            <w:vAlign w:val="center"/>
          </w:tcPr>
          <w:p w:rsidR="0037269D" w:rsidRDefault="0037269D" w:rsidP="0037269D">
            <w:pPr>
              <w:jc w:val="center"/>
              <w:rPr>
                <w:b/>
                <w:color w:val="4A442A" w:themeColor="background2" w:themeShade="40"/>
              </w:rPr>
            </w:pPr>
            <w:r>
              <w:rPr>
                <w:b/>
                <w:color w:val="4A442A" w:themeColor="background2" w:themeShade="40"/>
              </w:rPr>
              <w:t>4 horas</w:t>
            </w:r>
          </w:p>
        </w:tc>
        <w:tc>
          <w:tcPr>
            <w:tcW w:w="2126" w:type="dxa"/>
            <w:tcBorders>
              <w:top w:val="single" w:sz="4" w:space="0" w:color="auto"/>
              <w:bottom w:val="single" w:sz="4" w:space="0" w:color="auto"/>
              <w:right w:val="single" w:sz="4" w:space="0" w:color="auto"/>
            </w:tcBorders>
            <w:shd w:val="clear" w:color="auto" w:fill="FFFFFF" w:themeFill="background1"/>
            <w:vAlign w:val="center"/>
          </w:tcPr>
          <w:p w:rsidR="0037269D" w:rsidRDefault="007B76B4" w:rsidP="0037269D">
            <w:pPr>
              <w:jc w:val="center"/>
              <w:rPr>
                <w:b/>
                <w:color w:val="4A442A" w:themeColor="background2" w:themeShade="40"/>
              </w:rPr>
            </w:pPr>
            <w:r>
              <w:rPr>
                <w:b/>
                <w:color w:val="4A442A" w:themeColor="background2" w:themeShade="40"/>
              </w:rPr>
              <w:t>45</w:t>
            </w:r>
          </w:p>
        </w:tc>
      </w:tr>
      <w:tr w:rsidR="0037269D" w:rsidTr="007011D6">
        <w:tc>
          <w:tcPr>
            <w:tcW w:w="1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69D" w:rsidRDefault="0037269D" w:rsidP="0037269D">
            <w:pPr>
              <w:jc w:val="center"/>
              <w:rPr>
                <w:b/>
                <w:color w:val="4A442A" w:themeColor="background2" w:themeShade="40"/>
              </w:rPr>
            </w:pPr>
            <w:r>
              <w:rPr>
                <w:b/>
                <w:color w:val="4A442A" w:themeColor="background2" w:themeShade="40"/>
              </w:rPr>
              <w:t>4 de abril</w:t>
            </w:r>
          </w:p>
        </w:tc>
        <w:tc>
          <w:tcPr>
            <w:tcW w:w="2767" w:type="dxa"/>
            <w:tcBorders>
              <w:top w:val="single" w:sz="4" w:space="0" w:color="auto"/>
              <w:bottom w:val="single" w:sz="4" w:space="0" w:color="auto"/>
            </w:tcBorders>
            <w:shd w:val="clear" w:color="auto" w:fill="FFFFFF" w:themeFill="background1"/>
            <w:vAlign w:val="center"/>
          </w:tcPr>
          <w:p w:rsidR="0037269D" w:rsidRDefault="0037269D" w:rsidP="0037269D">
            <w:pPr>
              <w:jc w:val="center"/>
              <w:rPr>
                <w:b/>
                <w:color w:val="4A442A" w:themeColor="background2" w:themeShade="40"/>
              </w:rPr>
            </w:pPr>
            <w:r>
              <w:rPr>
                <w:b/>
                <w:color w:val="4A442A" w:themeColor="background2" w:themeShade="40"/>
              </w:rPr>
              <w:t>Instalación del CAP en Álvaro Obregón (viernes ciudadano)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69D" w:rsidRDefault="0037269D" w:rsidP="0037269D">
            <w:pPr>
              <w:jc w:val="center"/>
              <w:rPr>
                <w:b/>
                <w:color w:val="4A442A" w:themeColor="background2" w:themeShade="40"/>
              </w:rPr>
            </w:pPr>
            <w:r>
              <w:rPr>
                <w:b/>
                <w:color w:val="4A442A" w:themeColor="background2" w:themeShade="40"/>
              </w:rPr>
              <w:t>Canario esq. Calle 10 s/n Col. Tolteca Del. Álvaro Obregón</w:t>
            </w:r>
          </w:p>
        </w:tc>
        <w:tc>
          <w:tcPr>
            <w:tcW w:w="1560" w:type="dxa"/>
            <w:tcBorders>
              <w:top w:val="single" w:sz="4" w:space="0" w:color="auto"/>
              <w:bottom w:val="single" w:sz="4" w:space="0" w:color="auto"/>
              <w:right w:val="single" w:sz="4" w:space="0" w:color="auto"/>
            </w:tcBorders>
            <w:shd w:val="clear" w:color="auto" w:fill="FFFFFF" w:themeFill="background1"/>
            <w:vAlign w:val="center"/>
          </w:tcPr>
          <w:p w:rsidR="0037269D" w:rsidRDefault="00CF2649" w:rsidP="0037269D">
            <w:pPr>
              <w:jc w:val="center"/>
              <w:rPr>
                <w:b/>
                <w:color w:val="4A442A" w:themeColor="background2" w:themeShade="40"/>
              </w:rPr>
            </w:pPr>
            <w:r>
              <w:rPr>
                <w:b/>
                <w:color w:val="4A442A" w:themeColor="background2" w:themeShade="40"/>
              </w:rPr>
              <w:t>4 horas</w:t>
            </w:r>
          </w:p>
        </w:tc>
        <w:tc>
          <w:tcPr>
            <w:tcW w:w="2126" w:type="dxa"/>
            <w:tcBorders>
              <w:top w:val="single" w:sz="4" w:space="0" w:color="auto"/>
              <w:bottom w:val="single" w:sz="4" w:space="0" w:color="auto"/>
              <w:right w:val="single" w:sz="4" w:space="0" w:color="auto"/>
            </w:tcBorders>
            <w:shd w:val="clear" w:color="auto" w:fill="FFFFFF" w:themeFill="background1"/>
            <w:vAlign w:val="center"/>
          </w:tcPr>
          <w:p w:rsidR="0037269D" w:rsidRDefault="007B76B4" w:rsidP="0037269D">
            <w:pPr>
              <w:jc w:val="center"/>
              <w:rPr>
                <w:b/>
                <w:color w:val="4A442A" w:themeColor="background2" w:themeShade="40"/>
              </w:rPr>
            </w:pPr>
            <w:r>
              <w:rPr>
                <w:b/>
                <w:color w:val="4A442A" w:themeColor="background2" w:themeShade="40"/>
              </w:rPr>
              <w:t>85</w:t>
            </w:r>
          </w:p>
        </w:tc>
      </w:tr>
      <w:tr w:rsidR="0037269D" w:rsidTr="007011D6">
        <w:tc>
          <w:tcPr>
            <w:tcW w:w="1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69D" w:rsidRDefault="0037269D" w:rsidP="0037269D">
            <w:pPr>
              <w:jc w:val="center"/>
              <w:rPr>
                <w:b/>
                <w:color w:val="4A442A" w:themeColor="background2" w:themeShade="40"/>
              </w:rPr>
            </w:pPr>
            <w:r>
              <w:rPr>
                <w:b/>
                <w:color w:val="4A442A" w:themeColor="background2" w:themeShade="40"/>
              </w:rPr>
              <w:t>8 de abril</w:t>
            </w:r>
          </w:p>
        </w:tc>
        <w:tc>
          <w:tcPr>
            <w:tcW w:w="2767" w:type="dxa"/>
            <w:tcBorders>
              <w:top w:val="single" w:sz="4" w:space="0" w:color="auto"/>
              <w:bottom w:val="single" w:sz="4" w:space="0" w:color="auto"/>
            </w:tcBorders>
            <w:shd w:val="clear" w:color="auto" w:fill="FFFFFF" w:themeFill="background1"/>
            <w:vAlign w:val="center"/>
          </w:tcPr>
          <w:p w:rsidR="0037269D" w:rsidRDefault="0037269D" w:rsidP="0037269D">
            <w:pPr>
              <w:jc w:val="center"/>
              <w:rPr>
                <w:b/>
                <w:color w:val="4A442A" w:themeColor="background2" w:themeShade="40"/>
              </w:rPr>
            </w:pPr>
            <w:r>
              <w:rPr>
                <w:b/>
                <w:color w:val="4A442A" w:themeColor="background2" w:themeShade="40"/>
              </w:rPr>
              <w:t>Instalación del CAP en el IEDF</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69D" w:rsidRDefault="0037269D" w:rsidP="0037269D">
            <w:pPr>
              <w:jc w:val="center"/>
              <w:rPr>
                <w:b/>
                <w:color w:val="4A442A" w:themeColor="background2" w:themeShade="40"/>
              </w:rPr>
            </w:pPr>
            <w:r w:rsidRPr="0037269D">
              <w:rPr>
                <w:b/>
                <w:color w:val="4A442A" w:themeColor="background2" w:themeShade="40"/>
              </w:rPr>
              <w:t>Huizaches 25 </w:t>
            </w:r>
            <w:r>
              <w:rPr>
                <w:b/>
                <w:color w:val="4A442A" w:themeColor="background2" w:themeShade="40"/>
              </w:rPr>
              <w:t>C</w:t>
            </w:r>
            <w:r w:rsidRPr="0037269D">
              <w:rPr>
                <w:b/>
                <w:color w:val="4A442A" w:themeColor="background2" w:themeShade="40"/>
              </w:rPr>
              <w:t>olonia Rancho Los Colorines </w:t>
            </w:r>
            <w:r>
              <w:rPr>
                <w:b/>
                <w:color w:val="4A442A" w:themeColor="background2" w:themeShade="40"/>
              </w:rPr>
              <w:t>D</w:t>
            </w:r>
            <w:r w:rsidRPr="0037269D">
              <w:rPr>
                <w:b/>
                <w:color w:val="4A442A" w:themeColor="background2" w:themeShade="40"/>
              </w:rPr>
              <w:t>elegación Tlalpan</w:t>
            </w:r>
          </w:p>
        </w:tc>
        <w:tc>
          <w:tcPr>
            <w:tcW w:w="1560" w:type="dxa"/>
            <w:tcBorders>
              <w:top w:val="single" w:sz="4" w:space="0" w:color="auto"/>
              <w:bottom w:val="single" w:sz="4" w:space="0" w:color="auto"/>
              <w:right w:val="single" w:sz="4" w:space="0" w:color="auto"/>
            </w:tcBorders>
            <w:shd w:val="clear" w:color="auto" w:fill="FFFFFF" w:themeFill="background1"/>
            <w:vAlign w:val="center"/>
          </w:tcPr>
          <w:p w:rsidR="0037269D" w:rsidRDefault="00CF2649" w:rsidP="0037269D">
            <w:pPr>
              <w:jc w:val="center"/>
              <w:rPr>
                <w:b/>
                <w:color w:val="4A442A" w:themeColor="background2" w:themeShade="40"/>
              </w:rPr>
            </w:pPr>
            <w:r>
              <w:rPr>
                <w:b/>
                <w:color w:val="4A442A" w:themeColor="background2" w:themeShade="40"/>
              </w:rPr>
              <w:t>4 horas</w:t>
            </w:r>
          </w:p>
        </w:tc>
        <w:tc>
          <w:tcPr>
            <w:tcW w:w="2126" w:type="dxa"/>
            <w:tcBorders>
              <w:top w:val="single" w:sz="4" w:space="0" w:color="auto"/>
              <w:bottom w:val="single" w:sz="4" w:space="0" w:color="auto"/>
              <w:right w:val="single" w:sz="4" w:space="0" w:color="auto"/>
            </w:tcBorders>
            <w:shd w:val="clear" w:color="auto" w:fill="FFFFFF" w:themeFill="background1"/>
            <w:vAlign w:val="center"/>
          </w:tcPr>
          <w:p w:rsidR="0037269D" w:rsidRDefault="007B76B4" w:rsidP="0037269D">
            <w:pPr>
              <w:jc w:val="center"/>
              <w:rPr>
                <w:b/>
                <w:color w:val="4A442A" w:themeColor="background2" w:themeShade="40"/>
              </w:rPr>
            </w:pPr>
            <w:r>
              <w:rPr>
                <w:b/>
                <w:color w:val="4A442A" w:themeColor="background2" w:themeShade="40"/>
              </w:rPr>
              <w:t>35</w:t>
            </w:r>
          </w:p>
        </w:tc>
      </w:tr>
      <w:tr w:rsidR="0037269D" w:rsidRPr="00FA00F6" w:rsidTr="007011D6">
        <w:tc>
          <w:tcPr>
            <w:tcW w:w="1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69D" w:rsidRDefault="00CF2649" w:rsidP="0037269D">
            <w:pPr>
              <w:jc w:val="center"/>
              <w:rPr>
                <w:b/>
                <w:color w:val="4A442A" w:themeColor="background2" w:themeShade="40"/>
              </w:rPr>
            </w:pPr>
            <w:r>
              <w:rPr>
                <w:b/>
                <w:color w:val="4A442A" w:themeColor="background2" w:themeShade="40"/>
              </w:rPr>
              <w:t>22 de abril</w:t>
            </w:r>
          </w:p>
        </w:tc>
        <w:tc>
          <w:tcPr>
            <w:tcW w:w="2767" w:type="dxa"/>
            <w:tcBorders>
              <w:top w:val="single" w:sz="4" w:space="0" w:color="auto"/>
              <w:bottom w:val="single" w:sz="4" w:space="0" w:color="auto"/>
            </w:tcBorders>
            <w:shd w:val="clear" w:color="auto" w:fill="FFFFFF" w:themeFill="background1"/>
            <w:vAlign w:val="center"/>
          </w:tcPr>
          <w:p w:rsidR="0037269D" w:rsidRDefault="00CF2649" w:rsidP="0037269D">
            <w:pPr>
              <w:jc w:val="center"/>
              <w:rPr>
                <w:b/>
                <w:color w:val="4A442A" w:themeColor="background2" w:themeShade="40"/>
              </w:rPr>
            </w:pPr>
            <w:r>
              <w:rPr>
                <w:b/>
                <w:color w:val="4A442A" w:themeColor="background2" w:themeShade="40"/>
              </w:rPr>
              <w:t>Instalación del CAP en Cuauhtémoc</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69D" w:rsidRDefault="0037269D" w:rsidP="0037269D">
            <w:pPr>
              <w:jc w:val="center"/>
              <w:rPr>
                <w:b/>
                <w:color w:val="4A442A" w:themeColor="background2" w:themeShade="40"/>
              </w:rPr>
            </w:pPr>
          </w:p>
        </w:tc>
        <w:tc>
          <w:tcPr>
            <w:tcW w:w="1560" w:type="dxa"/>
            <w:tcBorders>
              <w:top w:val="single" w:sz="4" w:space="0" w:color="auto"/>
              <w:bottom w:val="single" w:sz="4" w:space="0" w:color="auto"/>
              <w:right w:val="single" w:sz="4" w:space="0" w:color="auto"/>
            </w:tcBorders>
            <w:shd w:val="clear" w:color="auto" w:fill="FFFFFF" w:themeFill="background1"/>
            <w:vAlign w:val="center"/>
          </w:tcPr>
          <w:p w:rsidR="0037269D" w:rsidRDefault="00CF2649" w:rsidP="0037269D">
            <w:pPr>
              <w:jc w:val="center"/>
              <w:rPr>
                <w:b/>
                <w:color w:val="4A442A" w:themeColor="background2" w:themeShade="40"/>
              </w:rPr>
            </w:pPr>
            <w:r>
              <w:rPr>
                <w:b/>
                <w:color w:val="4A442A" w:themeColor="background2" w:themeShade="40"/>
              </w:rPr>
              <w:t>4 horas</w:t>
            </w:r>
          </w:p>
        </w:tc>
        <w:tc>
          <w:tcPr>
            <w:tcW w:w="2126" w:type="dxa"/>
            <w:tcBorders>
              <w:top w:val="single" w:sz="4" w:space="0" w:color="auto"/>
              <w:bottom w:val="single" w:sz="4" w:space="0" w:color="auto"/>
              <w:right w:val="single" w:sz="4" w:space="0" w:color="auto"/>
            </w:tcBorders>
            <w:shd w:val="clear" w:color="auto" w:fill="FFFFFF" w:themeFill="background1"/>
            <w:vAlign w:val="center"/>
          </w:tcPr>
          <w:p w:rsidR="0037269D" w:rsidRDefault="007B76B4" w:rsidP="0037269D">
            <w:pPr>
              <w:jc w:val="center"/>
              <w:rPr>
                <w:b/>
                <w:color w:val="4A442A" w:themeColor="background2" w:themeShade="40"/>
              </w:rPr>
            </w:pPr>
            <w:r>
              <w:rPr>
                <w:b/>
                <w:color w:val="4A442A" w:themeColor="background2" w:themeShade="40"/>
              </w:rPr>
              <w:t>110</w:t>
            </w:r>
          </w:p>
        </w:tc>
      </w:tr>
      <w:tr w:rsidR="0037269D" w:rsidRPr="00FA00F6" w:rsidTr="007011D6">
        <w:tc>
          <w:tcPr>
            <w:tcW w:w="1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69D" w:rsidRDefault="00CF2649" w:rsidP="0037269D">
            <w:pPr>
              <w:jc w:val="center"/>
              <w:rPr>
                <w:b/>
                <w:color w:val="4A442A" w:themeColor="background2" w:themeShade="40"/>
              </w:rPr>
            </w:pPr>
            <w:r>
              <w:rPr>
                <w:b/>
                <w:color w:val="4A442A" w:themeColor="background2" w:themeShade="40"/>
              </w:rPr>
              <w:t>24 de abril</w:t>
            </w:r>
          </w:p>
        </w:tc>
        <w:tc>
          <w:tcPr>
            <w:tcW w:w="2767" w:type="dxa"/>
            <w:tcBorders>
              <w:top w:val="single" w:sz="4" w:space="0" w:color="auto"/>
              <w:bottom w:val="single" w:sz="4" w:space="0" w:color="auto"/>
            </w:tcBorders>
            <w:shd w:val="clear" w:color="auto" w:fill="FFFFFF" w:themeFill="background1"/>
            <w:vAlign w:val="center"/>
          </w:tcPr>
          <w:p w:rsidR="0037269D" w:rsidRDefault="00CF2649" w:rsidP="0037269D">
            <w:pPr>
              <w:jc w:val="center"/>
              <w:rPr>
                <w:b/>
                <w:color w:val="4A442A" w:themeColor="background2" w:themeShade="40"/>
              </w:rPr>
            </w:pPr>
            <w:r>
              <w:rPr>
                <w:b/>
                <w:color w:val="4A442A" w:themeColor="background2" w:themeShade="40"/>
              </w:rPr>
              <w:t>Instalación del CAP en</w:t>
            </w:r>
            <w:r w:rsidR="008210DE">
              <w:rPr>
                <w:b/>
                <w:color w:val="4A442A" w:themeColor="background2" w:themeShade="40"/>
              </w:rPr>
              <w:t xml:space="preserve"> el Comité Ciudadano de</w:t>
            </w:r>
            <w:r>
              <w:rPr>
                <w:b/>
                <w:color w:val="4A442A" w:themeColor="background2" w:themeShade="40"/>
              </w:rPr>
              <w:t xml:space="preserve"> Copilco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69D" w:rsidRDefault="0037269D" w:rsidP="0037269D">
            <w:pPr>
              <w:jc w:val="center"/>
              <w:rPr>
                <w:b/>
                <w:color w:val="4A442A" w:themeColor="background2" w:themeShade="40"/>
              </w:rPr>
            </w:pPr>
          </w:p>
        </w:tc>
        <w:tc>
          <w:tcPr>
            <w:tcW w:w="1560" w:type="dxa"/>
            <w:tcBorders>
              <w:top w:val="single" w:sz="4" w:space="0" w:color="auto"/>
              <w:bottom w:val="single" w:sz="4" w:space="0" w:color="auto"/>
              <w:right w:val="single" w:sz="4" w:space="0" w:color="auto"/>
            </w:tcBorders>
            <w:shd w:val="clear" w:color="auto" w:fill="FFFFFF" w:themeFill="background1"/>
            <w:vAlign w:val="center"/>
          </w:tcPr>
          <w:p w:rsidR="0037269D" w:rsidRDefault="00CF2649" w:rsidP="0037269D">
            <w:pPr>
              <w:jc w:val="center"/>
              <w:rPr>
                <w:b/>
                <w:color w:val="4A442A" w:themeColor="background2" w:themeShade="40"/>
              </w:rPr>
            </w:pPr>
            <w:r>
              <w:rPr>
                <w:b/>
                <w:color w:val="4A442A" w:themeColor="background2" w:themeShade="40"/>
              </w:rPr>
              <w:t>4 horas</w:t>
            </w:r>
          </w:p>
        </w:tc>
        <w:tc>
          <w:tcPr>
            <w:tcW w:w="2126" w:type="dxa"/>
            <w:tcBorders>
              <w:top w:val="single" w:sz="4" w:space="0" w:color="auto"/>
              <w:bottom w:val="single" w:sz="4" w:space="0" w:color="auto"/>
              <w:right w:val="single" w:sz="4" w:space="0" w:color="auto"/>
            </w:tcBorders>
            <w:shd w:val="clear" w:color="auto" w:fill="FFFFFF" w:themeFill="background1"/>
            <w:vAlign w:val="center"/>
          </w:tcPr>
          <w:p w:rsidR="0037269D" w:rsidRDefault="007B76B4" w:rsidP="0037269D">
            <w:pPr>
              <w:jc w:val="center"/>
              <w:rPr>
                <w:b/>
                <w:color w:val="4A442A" w:themeColor="background2" w:themeShade="40"/>
              </w:rPr>
            </w:pPr>
            <w:r>
              <w:rPr>
                <w:b/>
                <w:color w:val="4A442A" w:themeColor="background2" w:themeShade="40"/>
              </w:rPr>
              <w:t>90</w:t>
            </w:r>
          </w:p>
        </w:tc>
      </w:tr>
      <w:tr w:rsidR="0037269D" w:rsidTr="007011D6">
        <w:tc>
          <w:tcPr>
            <w:tcW w:w="1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2649" w:rsidRDefault="00CF2649" w:rsidP="00CF2649">
            <w:pPr>
              <w:jc w:val="center"/>
              <w:rPr>
                <w:b/>
                <w:color w:val="4A442A" w:themeColor="background2" w:themeShade="40"/>
              </w:rPr>
            </w:pPr>
            <w:r>
              <w:rPr>
                <w:b/>
                <w:color w:val="4A442A" w:themeColor="background2" w:themeShade="40"/>
              </w:rPr>
              <w:t>29 de abril</w:t>
            </w:r>
          </w:p>
        </w:tc>
        <w:tc>
          <w:tcPr>
            <w:tcW w:w="2767" w:type="dxa"/>
            <w:tcBorders>
              <w:top w:val="single" w:sz="4" w:space="0" w:color="auto"/>
              <w:bottom w:val="single" w:sz="4" w:space="0" w:color="auto"/>
            </w:tcBorders>
            <w:shd w:val="clear" w:color="auto" w:fill="FFFFFF" w:themeFill="background1"/>
            <w:vAlign w:val="center"/>
          </w:tcPr>
          <w:p w:rsidR="0037269D" w:rsidRDefault="00CF2649" w:rsidP="0037269D">
            <w:pPr>
              <w:jc w:val="center"/>
              <w:rPr>
                <w:b/>
                <w:color w:val="4A442A" w:themeColor="background2" w:themeShade="40"/>
              </w:rPr>
            </w:pPr>
            <w:r>
              <w:rPr>
                <w:b/>
                <w:color w:val="4A442A" w:themeColor="background2" w:themeShade="40"/>
              </w:rPr>
              <w:t>Instalación del CAP en PROSOC</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69D" w:rsidRDefault="003178DC" w:rsidP="0037269D">
            <w:pPr>
              <w:jc w:val="center"/>
              <w:rPr>
                <w:b/>
                <w:color w:val="4A442A" w:themeColor="background2" w:themeShade="40"/>
              </w:rPr>
            </w:pPr>
            <w:r>
              <w:rPr>
                <w:b/>
                <w:color w:val="4A442A" w:themeColor="background2" w:themeShade="40"/>
              </w:rPr>
              <w:t xml:space="preserve">Calle Vallarta No. 13 Colonia  Tabacalera </w:t>
            </w:r>
          </w:p>
        </w:tc>
        <w:tc>
          <w:tcPr>
            <w:tcW w:w="1560" w:type="dxa"/>
            <w:tcBorders>
              <w:top w:val="single" w:sz="4" w:space="0" w:color="auto"/>
              <w:bottom w:val="single" w:sz="4" w:space="0" w:color="auto"/>
              <w:right w:val="single" w:sz="4" w:space="0" w:color="auto"/>
            </w:tcBorders>
            <w:shd w:val="clear" w:color="auto" w:fill="FFFFFF" w:themeFill="background1"/>
            <w:vAlign w:val="center"/>
          </w:tcPr>
          <w:p w:rsidR="0037269D" w:rsidRDefault="00CF2649" w:rsidP="0037269D">
            <w:pPr>
              <w:jc w:val="center"/>
              <w:rPr>
                <w:b/>
                <w:color w:val="4A442A" w:themeColor="background2" w:themeShade="40"/>
              </w:rPr>
            </w:pPr>
            <w:r>
              <w:rPr>
                <w:b/>
                <w:color w:val="4A442A" w:themeColor="background2" w:themeShade="40"/>
              </w:rPr>
              <w:t>4 horas</w:t>
            </w:r>
          </w:p>
        </w:tc>
        <w:tc>
          <w:tcPr>
            <w:tcW w:w="2126" w:type="dxa"/>
            <w:tcBorders>
              <w:top w:val="single" w:sz="4" w:space="0" w:color="auto"/>
              <w:bottom w:val="single" w:sz="4" w:space="0" w:color="auto"/>
              <w:right w:val="single" w:sz="4" w:space="0" w:color="auto"/>
            </w:tcBorders>
            <w:shd w:val="clear" w:color="auto" w:fill="FFFFFF" w:themeFill="background1"/>
            <w:vAlign w:val="center"/>
          </w:tcPr>
          <w:p w:rsidR="0037269D" w:rsidRDefault="007B76B4" w:rsidP="0037269D">
            <w:pPr>
              <w:jc w:val="center"/>
              <w:rPr>
                <w:b/>
                <w:color w:val="4A442A" w:themeColor="background2" w:themeShade="40"/>
              </w:rPr>
            </w:pPr>
            <w:r>
              <w:rPr>
                <w:b/>
                <w:color w:val="4A442A" w:themeColor="background2" w:themeShade="40"/>
              </w:rPr>
              <w:t>45</w:t>
            </w:r>
          </w:p>
        </w:tc>
      </w:tr>
      <w:tr w:rsidR="0037269D" w:rsidTr="007011D6">
        <w:tc>
          <w:tcPr>
            <w:tcW w:w="1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69D" w:rsidRDefault="00CF2649" w:rsidP="0037269D">
            <w:pPr>
              <w:jc w:val="center"/>
              <w:rPr>
                <w:b/>
                <w:color w:val="4A442A" w:themeColor="background2" w:themeShade="40"/>
              </w:rPr>
            </w:pPr>
            <w:r>
              <w:rPr>
                <w:b/>
                <w:color w:val="4A442A" w:themeColor="background2" w:themeShade="40"/>
              </w:rPr>
              <w:t>30 de abril</w:t>
            </w:r>
          </w:p>
        </w:tc>
        <w:tc>
          <w:tcPr>
            <w:tcW w:w="2767" w:type="dxa"/>
            <w:tcBorders>
              <w:top w:val="single" w:sz="4" w:space="0" w:color="auto"/>
              <w:bottom w:val="single" w:sz="4" w:space="0" w:color="auto"/>
            </w:tcBorders>
            <w:shd w:val="clear" w:color="auto" w:fill="FFFFFF" w:themeFill="background1"/>
            <w:vAlign w:val="center"/>
          </w:tcPr>
          <w:p w:rsidR="0037269D" w:rsidRDefault="00CF2649" w:rsidP="0037269D">
            <w:pPr>
              <w:jc w:val="center"/>
              <w:rPr>
                <w:b/>
                <w:color w:val="4A442A" w:themeColor="background2" w:themeShade="40"/>
              </w:rPr>
            </w:pPr>
            <w:r>
              <w:rPr>
                <w:b/>
                <w:color w:val="4A442A" w:themeColor="background2" w:themeShade="40"/>
              </w:rPr>
              <w:t>Instalación del CAP en Xochimilco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69D" w:rsidRDefault="0037269D" w:rsidP="0037269D">
            <w:pPr>
              <w:jc w:val="center"/>
              <w:rPr>
                <w:b/>
                <w:color w:val="4A442A" w:themeColor="background2" w:themeShade="40"/>
              </w:rPr>
            </w:pPr>
          </w:p>
        </w:tc>
        <w:tc>
          <w:tcPr>
            <w:tcW w:w="1560" w:type="dxa"/>
            <w:tcBorders>
              <w:top w:val="single" w:sz="4" w:space="0" w:color="auto"/>
              <w:bottom w:val="single" w:sz="4" w:space="0" w:color="auto"/>
              <w:right w:val="single" w:sz="4" w:space="0" w:color="auto"/>
            </w:tcBorders>
            <w:shd w:val="clear" w:color="auto" w:fill="FFFFFF" w:themeFill="background1"/>
            <w:vAlign w:val="center"/>
          </w:tcPr>
          <w:p w:rsidR="0037269D" w:rsidRDefault="004E0476" w:rsidP="0037269D">
            <w:pPr>
              <w:jc w:val="center"/>
              <w:rPr>
                <w:b/>
                <w:color w:val="4A442A" w:themeColor="background2" w:themeShade="40"/>
              </w:rPr>
            </w:pPr>
            <w:r>
              <w:rPr>
                <w:b/>
                <w:color w:val="4A442A" w:themeColor="background2" w:themeShade="40"/>
              </w:rPr>
              <w:t>6</w:t>
            </w:r>
            <w:r w:rsidR="00CF2649">
              <w:rPr>
                <w:b/>
                <w:color w:val="4A442A" w:themeColor="background2" w:themeShade="40"/>
              </w:rPr>
              <w:t xml:space="preserve"> horas</w:t>
            </w:r>
          </w:p>
        </w:tc>
        <w:tc>
          <w:tcPr>
            <w:tcW w:w="2126" w:type="dxa"/>
            <w:tcBorders>
              <w:top w:val="single" w:sz="4" w:space="0" w:color="auto"/>
              <w:bottom w:val="single" w:sz="4" w:space="0" w:color="auto"/>
              <w:right w:val="single" w:sz="4" w:space="0" w:color="auto"/>
            </w:tcBorders>
            <w:shd w:val="clear" w:color="auto" w:fill="FFFFFF" w:themeFill="background1"/>
            <w:vAlign w:val="center"/>
          </w:tcPr>
          <w:p w:rsidR="0037269D" w:rsidRDefault="007B76B4" w:rsidP="0037269D">
            <w:pPr>
              <w:jc w:val="center"/>
              <w:rPr>
                <w:b/>
                <w:color w:val="4A442A" w:themeColor="background2" w:themeShade="40"/>
              </w:rPr>
            </w:pPr>
            <w:r>
              <w:rPr>
                <w:b/>
                <w:color w:val="4A442A" w:themeColor="background2" w:themeShade="40"/>
              </w:rPr>
              <w:t>250</w:t>
            </w:r>
          </w:p>
        </w:tc>
      </w:tr>
      <w:tr w:rsidR="0037269D" w:rsidTr="008E2D4C">
        <w:tc>
          <w:tcPr>
            <w:tcW w:w="1877" w:type="dxa"/>
            <w:tcBorders>
              <w:top w:val="single" w:sz="4" w:space="0" w:color="auto"/>
              <w:left w:val="single" w:sz="4" w:space="0" w:color="auto"/>
              <w:bottom w:val="single" w:sz="4" w:space="0" w:color="auto"/>
              <w:right w:val="single" w:sz="4" w:space="0" w:color="auto"/>
            </w:tcBorders>
            <w:shd w:val="clear" w:color="auto" w:fill="33CCCC"/>
            <w:vAlign w:val="center"/>
          </w:tcPr>
          <w:p w:rsidR="0037269D" w:rsidRPr="002D3E83" w:rsidRDefault="0037269D" w:rsidP="0037269D">
            <w:pPr>
              <w:jc w:val="center"/>
              <w:rPr>
                <w:b/>
                <w:color w:val="4A442A" w:themeColor="background2" w:themeShade="40"/>
                <w:sz w:val="20"/>
                <w:szCs w:val="20"/>
              </w:rPr>
            </w:pPr>
            <w:r>
              <w:rPr>
                <w:b/>
                <w:color w:val="4A442A" w:themeColor="background2" w:themeShade="40"/>
                <w:sz w:val="20"/>
                <w:szCs w:val="20"/>
              </w:rPr>
              <w:t>SUBTOTAL</w:t>
            </w:r>
          </w:p>
        </w:tc>
        <w:tc>
          <w:tcPr>
            <w:tcW w:w="2767" w:type="dxa"/>
            <w:tcBorders>
              <w:top w:val="single" w:sz="4" w:space="0" w:color="auto"/>
              <w:bottom w:val="single" w:sz="4" w:space="0" w:color="auto"/>
            </w:tcBorders>
            <w:shd w:val="clear" w:color="auto" w:fill="33CCCC"/>
            <w:vAlign w:val="center"/>
          </w:tcPr>
          <w:p w:rsidR="0037269D" w:rsidRDefault="001553D4" w:rsidP="0037269D">
            <w:pPr>
              <w:jc w:val="center"/>
              <w:rPr>
                <w:b/>
                <w:color w:val="4A442A" w:themeColor="background2" w:themeShade="40"/>
              </w:rPr>
            </w:pPr>
            <w:r>
              <w:rPr>
                <w:b/>
                <w:color w:val="4A442A" w:themeColor="background2" w:themeShade="40"/>
              </w:rPr>
              <w:t>8</w:t>
            </w:r>
            <w:r w:rsidR="0037269D">
              <w:rPr>
                <w:b/>
                <w:color w:val="4A442A" w:themeColor="background2" w:themeShade="40"/>
              </w:rPr>
              <w:t xml:space="preserve"> actividades</w:t>
            </w:r>
          </w:p>
        </w:tc>
        <w:tc>
          <w:tcPr>
            <w:tcW w:w="2268" w:type="dxa"/>
            <w:tcBorders>
              <w:top w:val="single" w:sz="4" w:space="0" w:color="auto"/>
              <w:left w:val="single" w:sz="4" w:space="0" w:color="auto"/>
              <w:bottom w:val="single" w:sz="4" w:space="0" w:color="auto"/>
              <w:right w:val="single" w:sz="4" w:space="0" w:color="auto"/>
            </w:tcBorders>
            <w:shd w:val="clear" w:color="auto" w:fill="33CCCC"/>
            <w:vAlign w:val="center"/>
          </w:tcPr>
          <w:p w:rsidR="0037269D" w:rsidRDefault="0037269D" w:rsidP="0037269D">
            <w:pPr>
              <w:jc w:val="center"/>
              <w:rPr>
                <w:b/>
                <w:color w:val="4A442A" w:themeColor="background2" w:themeShade="40"/>
              </w:rPr>
            </w:pPr>
          </w:p>
        </w:tc>
        <w:tc>
          <w:tcPr>
            <w:tcW w:w="1560" w:type="dxa"/>
            <w:tcBorders>
              <w:top w:val="single" w:sz="4" w:space="0" w:color="auto"/>
              <w:bottom w:val="single" w:sz="4" w:space="0" w:color="auto"/>
              <w:right w:val="single" w:sz="4" w:space="0" w:color="auto"/>
            </w:tcBorders>
            <w:shd w:val="clear" w:color="auto" w:fill="33CCCC"/>
            <w:vAlign w:val="center"/>
          </w:tcPr>
          <w:p w:rsidR="0037269D" w:rsidRDefault="0037269D" w:rsidP="0037269D">
            <w:pPr>
              <w:jc w:val="center"/>
              <w:rPr>
                <w:b/>
                <w:color w:val="4A442A" w:themeColor="background2" w:themeShade="40"/>
              </w:rPr>
            </w:pPr>
          </w:p>
        </w:tc>
        <w:tc>
          <w:tcPr>
            <w:tcW w:w="2126" w:type="dxa"/>
            <w:tcBorders>
              <w:top w:val="single" w:sz="4" w:space="0" w:color="auto"/>
              <w:bottom w:val="single" w:sz="4" w:space="0" w:color="auto"/>
              <w:right w:val="single" w:sz="4" w:space="0" w:color="auto"/>
            </w:tcBorders>
            <w:shd w:val="clear" w:color="auto" w:fill="33CCCC"/>
            <w:vAlign w:val="center"/>
          </w:tcPr>
          <w:p w:rsidR="0037269D" w:rsidRDefault="00787937" w:rsidP="0037269D">
            <w:pPr>
              <w:jc w:val="center"/>
              <w:rPr>
                <w:b/>
                <w:color w:val="4A442A" w:themeColor="background2" w:themeShade="40"/>
              </w:rPr>
            </w:pPr>
            <w:r>
              <w:rPr>
                <w:b/>
                <w:color w:val="4A442A" w:themeColor="background2" w:themeShade="40"/>
              </w:rPr>
              <w:t>700</w:t>
            </w:r>
          </w:p>
        </w:tc>
      </w:tr>
      <w:tr w:rsidR="0037269D" w:rsidTr="007011D6">
        <w:tc>
          <w:tcPr>
            <w:tcW w:w="1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69D" w:rsidRDefault="008210DE" w:rsidP="0037269D">
            <w:pPr>
              <w:jc w:val="center"/>
              <w:rPr>
                <w:b/>
                <w:color w:val="4A442A" w:themeColor="background2" w:themeShade="40"/>
              </w:rPr>
            </w:pPr>
            <w:r>
              <w:rPr>
                <w:b/>
                <w:color w:val="4A442A" w:themeColor="background2" w:themeShade="40"/>
              </w:rPr>
              <w:t>6 de mayo</w:t>
            </w:r>
          </w:p>
        </w:tc>
        <w:tc>
          <w:tcPr>
            <w:tcW w:w="2767" w:type="dxa"/>
            <w:tcBorders>
              <w:top w:val="single" w:sz="4" w:space="0" w:color="auto"/>
              <w:bottom w:val="single" w:sz="4" w:space="0" w:color="auto"/>
            </w:tcBorders>
            <w:shd w:val="clear" w:color="auto" w:fill="FFFFFF" w:themeFill="background1"/>
            <w:vAlign w:val="center"/>
          </w:tcPr>
          <w:p w:rsidR="0037269D" w:rsidRDefault="008210DE" w:rsidP="008210DE">
            <w:pPr>
              <w:jc w:val="center"/>
              <w:rPr>
                <w:b/>
                <w:color w:val="4A442A" w:themeColor="background2" w:themeShade="40"/>
              </w:rPr>
            </w:pPr>
            <w:r>
              <w:rPr>
                <w:b/>
                <w:color w:val="4A442A" w:themeColor="background2" w:themeShade="40"/>
              </w:rPr>
              <w:t>Instalación del CAP en el Comité Ciudadano de Santo Domingo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69D" w:rsidRDefault="0037269D" w:rsidP="0037269D">
            <w:pPr>
              <w:jc w:val="center"/>
              <w:rPr>
                <w:b/>
                <w:color w:val="4A442A" w:themeColor="background2" w:themeShade="40"/>
              </w:rPr>
            </w:pPr>
          </w:p>
        </w:tc>
        <w:tc>
          <w:tcPr>
            <w:tcW w:w="1560" w:type="dxa"/>
            <w:tcBorders>
              <w:top w:val="single" w:sz="4" w:space="0" w:color="auto"/>
              <w:bottom w:val="single" w:sz="4" w:space="0" w:color="auto"/>
              <w:right w:val="single" w:sz="4" w:space="0" w:color="auto"/>
            </w:tcBorders>
            <w:shd w:val="clear" w:color="auto" w:fill="FFFFFF" w:themeFill="background1"/>
            <w:vAlign w:val="center"/>
          </w:tcPr>
          <w:p w:rsidR="0037269D" w:rsidRDefault="008210DE" w:rsidP="0037269D">
            <w:pPr>
              <w:jc w:val="center"/>
              <w:rPr>
                <w:b/>
                <w:color w:val="4A442A" w:themeColor="background2" w:themeShade="40"/>
              </w:rPr>
            </w:pPr>
            <w:r>
              <w:rPr>
                <w:b/>
                <w:color w:val="4A442A" w:themeColor="background2" w:themeShade="40"/>
              </w:rPr>
              <w:t>4 horas</w:t>
            </w:r>
          </w:p>
        </w:tc>
        <w:tc>
          <w:tcPr>
            <w:tcW w:w="2126" w:type="dxa"/>
            <w:tcBorders>
              <w:top w:val="single" w:sz="4" w:space="0" w:color="auto"/>
              <w:bottom w:val="single" w:sz="4" w:space="0" w:color="auto"/>
              <w:right w:val="single" w:sz="4" w:space="0" w:color="auto"/>
            </w:tcBorders>
            <w:shd w:val="clear" w:color="auto" w:fill="FFFFFF" w:themeFill="background1"/>
            <w:vAlign w:val="center"/>
          </w:tcPr>
          <w:p w:rsidR="0037269D" w:rsidRDefault="007B76B4" w:rsidP="0037269D">
            <w:pPr>
              <w:jc w:val="center"/>
              <w:rPr>
                <w:b/>
                <w:color w:val="4A442A" w:themeColor="background2" w:themeShade="40"/>
              </w:rPr>
            </w:pPr>
            <w:r>
              <w:rPr>
                <w:b/>
                <w:color w:val="4A442A" w:themeColor="background2" w:themeShade="40"/>
              </w:rPr>
              <w:t>60</w:t>
            </w:r>
          </w:p>
        </w:tc>
      </w:tr>
      <w:tr w:rsidR="0037269D" w:rsidTr="007011D6">
        <w:tc>
          <w:tcPr>
            <w:tcW w:w="1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69D" w:rsidRDefault="008210DE" w:rsidP="0037269D">
            <w:pPr>
              <w:jc w:val="center"/>
              <w:rPr>
                <w:b/>
                <w:color w:val="4A442A" w:themeColor="background2" w:themeShade="40"/>
              </w:rPr>
            </w:pPr>
            <w:r>
              <w:rPr>
                <w:b/>
                <w:color w:val="4A442A" w:themeColor="background2" w:themeShade="40"/>
              </w:rPr>
              <w:t>8 de mayo</w:t>
            </w:r>
          </w:p>
        </w:tc>
        <w:tc>
          <w:tcPr>
            <w:tcW w:w="2767" w:type="dxa"/>
            <w:tcBorders>
              <w:top w:val="single" w:sz="4" w:space="0" w:color="auto"/>
              <w:bottom w:val="single" w:sz="4" w:space="0" w:color="auto"/>
            </w:tcBorders>
            <w:shd w:val="clear" w:color="auto" w:fill="FFFFFF" w:themeFill="background1"/>
            <w:vAlign w:val="center"/>
          </w:tcPr>
          <w:p w:rsidR="0037269D" w:rsidRDefault="008210DE" w:rsidP="0037269D">
            <w:pPr>
              <w:jc w:val="center"/>
              <w:rPr>
                <w:b/>
                <w:color w:val="4A442A" w:themeColor="background2" w:themeShade="40"/>
              </w:rPr>
            </w:pPr>
            <w:r>
              <w:rPr>
                <w:b/>
                <w:color w:val="4A442A" w:themeColor="background2" w:themeShade="40"/>
              </w:rPr>
              <w:t>Instalación del CAP en IAPA</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69D" w:rsidRDefault="008210DE" w:rsidP="0037269D">
            <w:pPr>
              <w:jc w:val="center"/>
              <w:rPr>
                <w:b/>
                <w:color w:val="4A442A" w:themeColor="background2" w:themeShade="40"/>
              </w:rPr>
            </w:pPr>
            <w:r w:rsidRPr="008210DE">
              <w:rPr>
                <w:b/>
                <w:color w:val="4A442A" w:themeColor="background2" w:themeShade="40"/>
              </w:rPr>
              <w:t xml:space="preserve">Av. Río Mixcoac N° 234, 1er. Piso, Oficina </w:t>
            </w:r>
            <w:r w:rsidRPr="008210DE">
              <w:rPr>
                <w:b/>
                <w:color w:val="4A442A" w:themeColor="background2" w:themeShade="40"/>
              </w:rPr>
              <w:br/>
              <w:t>Col. Acacias</w:t>
            </w:r>
          </w:p>
        </w:tc>
        <w:tc>
          <w:tcPr>
            <w:tcW w:w="1560" w:type="dxa"/>
            <w:tcBorders>
              <w:top w:val="single" w:sz="4" w:space="0" w:color="auto"/>
              <w:bottom w:val="single" w:sz="4" w:space="0" w:color="auto"/>
              <w:right w:val="single" w:sz="4" w:space="0" w:color="auto"/>
            </w:tcBorders>
            <w:shd w:val="clear" w:color="auto" w:fill="FFFFFF" w:themeFill="background1"/>
            <w:vAlign w:val="center"/>
          </w:tcPr>
          <w:p w:rsidR="0037269D" w:rsidRDefault="008210DE" w:rsidP="0037269D">
            <w:pPr>
              <w:jc w:val="center"/>
              <w:rPr>
                <w:b/>
                <w:color w:val="4A442A" w:themeColor="background2" w:themeShade="40"/>
              </w:rPr>
            </w:pPr>
            <w:r>
              <w:rPr>
                <w:b/>
                <w:color w:val="4A442A" w:themeColor="background2" w:themeShade="40"/>
              </w:rPr>
              <w:t>4 horas</w:t>
            </w:r>
          </w:p>
        </w:tc>
        <w:tc>
          <w:tcPr>
            <w:tcW w:w="2126" w:type="dxa"/>
            <w:tcBorders>
              <w:top w:val="single" w:sz="4" w:space="0" w:color="auto"/>
              <w:bottom w:val="single" w:sz="4" w:space="0" w:color="auto"/>
              <w:right w:val="single" w:sz="4" w:space="0" w:color="auto"/>
            </w:tcBorders>
            <w:shd w:val="clear" w:color="auto" w:fill="FFFFFF" w:themeFill="background1"/>
            <w:vAlign w:val="center"/>
          </w:tcPr>
          <w:p w:rsidR="0037269D" w:rsidRDefault="007B76B4" w:rsidP="0037269D">
            <w:pPr>
              <w:jc w:val="center"/>
              <w:rPr>
                <w:b/>
                <w:color w:val="4A442A" w:themeColor="background2" w:themeShade="40"/>
              </w:rPr>
            </w:pPr>
            <w:r>
              <w:rPr>
                <w:b/>
                <w:color w:val="4A442A" w:themeColor="background2" w:themeShade="40"/>
              </w:rPr>
              <w:t>35</w:t>
            </w:r>
          </w:p>
        </w:tc>
      </w:tr>
      <w:tr w:rsidR="0037269D" w:rsidTr="007011D6">
        <w:tc>
          <w:tcPr>
            <w:tcW w:w="1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69D" w:rsidRDefault="008210DE" w:rsidP="0037269D">
            <w:pPr>
              <w:jc w:val="center"/>
              <w:rPr>
                <w:b/>
                <w:color w:val="4A442A" w:themeColor="background2" w:themeShade="40"/>
              </w:rPr>
            </w:pPr>
            <w:r>
              <w:rPr>
                <w:b/>
                <w:color w:val="4A442A" w:themeColor="background2" w:themeShade="40"/>
              </w:rPr>
              <w:t>16 de mayo</w:t>
            </w:r>
          </w:p>
        </w:tc>
        <w:tc>
          <w:tcPr>
            <w:tcW w:w="2767" w:type="dxa"/>
            <w:tcBorders>
              <w:top w:val="single" w:sz="4" w:space="0" w:color="auto"/>
              <w:bottom w:val="single" w:sz="4" w:space="0" w:color="auto"/>
            </w:tcBorders>
            <w:shd w:val="clear" w:color="auto" w:fill="FFFFFF" w:themeFill="background1"/>
            <w:vAlign w:val="center"/>
          </w:tcPr>
          <w:p w:rsidR="0037269D" w:rsidRDefault="004F692F" w:rsidP="0037269D">
            <w:pPr>
              <w:jc w:val="center"/>
              <w:rPr>
                <w:b/>
                <w:color w:val="4A442A" w:themeColor="background2" w:themeShade="40"/>
              </w:rPr>
            </w:pPr>
            <w:r>
              <w:rPr>
                <w:b/>
                <w:color w:val="4A442A" w:themeColor="background2" w:themeShade="40"/>
              </w:rPr>
              <w:t xml:space="preserve">Instalación del CAP en </w:t>
            </w:r>
            <w:r w:rsidR="00587F0E">
              <w:rPr>
                <w:b/>
                <w:color w:val="4A442A" w:themeColor="background2" w:themeShade="40"/>
              </w:rPr>
              <w:t>IAAM</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69D" w:rsidRDefault="0037269D" w:rsidP="0037269D">
            <w:pPr>
              <w:jc w:val="center"/>
              <w:rPr>
                <w:b/>
                <w:color w:val="4A442A" w:themeColor="background2" w:themeShade="40"/>
              </w:rPr>
            </w:pPr>
          </w:p>
        </w:tc>
        <w:tc>
          <w:tcPr>
            <w:tcW w:w="1560" w:type="dxa"/>
            <w:tcBorders>
              <w:top w:val="single" w:sz="4" w:space="0" w:color="auto"/>
              <w:bottom w:val="single" w:sz="4" w:space="0" w:color="auto"/>
              <w:right w:val="single" w:sz="4" w:space="0" w:color="auto"/>
            </w:tcBorders>
            <w:shd w:val="clear" w:color="auto" w:fill="FFFFFF" w:themeFill="background1"/>
            <w:vAlign w:val="center"/>
          </w:tcPr>
          <w:p w:rsidR="0037269D" w:rsidRDefault="004E0476" w:rsidP="0037269D">
            <w:pPr>
              <w:jc w:val="center"/>
              <w:rPr>
                <w:b/>
                <w:color w:val="4A442A" w:themeColor="background2" w:themeShade="40"/>
              </w:rPr>
            </w:pPr>
            <w:r>
              <w:rPr>
                <w:b/>
                <w:color w:val="4A442A" w:themeColor="background2" w:themeShade="40"/>
              </w:rPr>
              <w:t>4 horas</w:t>
            </w:r>
          </w:p>
        </w:tc>
        <w:tc>
          <w:tcPr>
            <w:tcW w:w="2126" w:type="dxa"/>
            <w:tcBorders>
              <w:top w:val="single" w:sz="4" w:space="0" w:color="auto"/>
              <w:bottom w:val="single" w:sz="4" w:space="0" w:color="auto"/>
              <w:right w:val="single" w:sz="4" w:space="0" w:color="auto"/>
            </w:tcBorders>
            <w:shd w:val="clear" w:color="auto" w:fill="FFFFFF" w:themeFill="background1"/>
            <w:vAlign w:val="center"/>
          </w:tcPr>
          <w:p w:rsidR="0037269D" w:rsidRDefault="007B76B4" w:rsidP="0037269D">
            <w:pPr>
              <w:jc w:val="center"/>
              <w:rPr>
                <w:b/>
                <w:color w:val="4A442A" w:themeColor="background2" w:themeShade="40"/>
              </w:rPr>
            </w:pPr>
            <w:r>
              <w:rPr>
                <w:b/>
                <w:color w:val="4A442A" w:themeColor="background2" w:themeShade="40"/>
              </w:rPr>
              <w:t>45</w:t>
            </w:r>
          </w:p>
        </w:tc>
      </w:tr>
      <w:tr w:rsidR="0037269D" w:rsidTr="007011D6">
        <w:tc>
          <w:tcPr>
            <w:tcW w:w="1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69D" w:rsidRDefault="00985CFA" w:rsidP="0037269D">
            <w:pPr>
              <w:jc w:val="center"/>
              <w:rPr>
                <w:b/>
                <w:color w:val="4A442A" w:themeColor="background2" w:themeShade="40"/>
              </w:rPr>
            </w:pPr>
            <w:bookmarkStart w:id="0" w:name="_GoBack" w:colFirst="4" w:colLast="4"/>
            <w:r>
              <w:rPr>
                <w:b/>
                <w:color w:val="4A442A" w:themeColor="background2" w:themeShade="40"/>
              </w:rPr>
              <w:t>30 de mayo</w:t>
            </w:r>
          </w:p>
        </w:tc>
        <w:tc>
          <w:tcPr>
            <w:tcW w:w="2767" w:type="dxa"/>
            <w:tcBorders>
              <w:top w:val="single" w:sz="4" w:space="0" w:color="auto"/>
              <w:bottom w:val="single" w:sz="4" w:space="0" w:color="auto"/>
            </w:tcBorders>
            <w:shd w:val="clear" w:color="auto" w:fill="FFFFFF" w:themeFill="background1"/>
            <w:vAlign w:val="center"/>
          </w:tcPr>
          <w:p w:rsidR="0037269D" w:rsidRDefault="00985CFA" w:rsidP="0037269D">
            <w:pPr>
              <w:jc w:val="center"/>
              <w:rPr>
                <w:b/>
                <w:color w:val="4A442A" w:themeColor="background2" w:themeShade="40"/>
              </w:rPr>
            </w:pPr>
            <w:r>
              <w:rPr>
                <w:b/>
                <w:color w:val="4A442A" w:themeColor="background2" w:themeShade="40"/>
              </w:rPr>
              <w:t>Feria en Iztapalapa</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69D" w:rsidRDefault="00F112CC" w:rsidP="0037269D">
            <w:pPr>
              <w:jc w:val="center"/>
              <w:rPr>
                <w:b/>
                <w:color w:val="4A442A" w:themeColor="background2" w:themeShade="40"/>
              </w:rPr>
            </w:pPr>
            <w:r>
              <w:rPr>
                <w:b/>
                <w:color w:val="4A442A" w:themeColor="background2" w:themeShade="40"/>
              </w:rPr>
              <w:t>Aldama 63 esq. Ayuntamiento, Barrio San Lucas</w:t>
            </w:r>
          </w:p>
        </w:tc>
        <w:tc>
          <w:tcPr>
            <w:tcW w:w="1560" w:type="dxa"/>
            <w:tcBorders>
              <w:top w:val="single" w:sz="4" w:space="0" w:color="auto"/>
              <w:bottom w:val="single" w:sz="4" w:space="0" w:color="auto"/>
              <w:right w:val="single" w:sz="4" w:space="0" w:color="auto"/>
            </w:tcBorders>
            <w:shd w:val="clear" w:color="auto" w:fill="FFFFFF" w:themeFill="background1"/>
            <w:vAlign w:val="center"/>
          </w:tcPr>
          <w:p w:rsidR="0037269D" w:rsidRDefault="004E0476" w:rsidP="0037269D">
            <w:pPr>
              <w:jc w:val="center"/>
              <w:rPr>
                <w:b/>
                <w:color w:val="4A442A" w:themeColor="background2" w:themeShade="40"/>
              </w:rPr>
            </w:pPr>
            <w:r>
              <w:rPr>
                <w:b/>
                <w:color w:val="4A442A" w:themeColor="background2" w:themeShade="40"/>
              </w:rPr>
              <w:t>6 horas</w:t>
            </w:r>
          </w:p>
        </w:tc>
        <w:tc>
          <w:tcPr>
            <w:tcW w:w="2126" w:type="dxa"/>
            <w:tcBorders>
              <w:top w:val="single" w:sz="4" w:space="0" w:color="auto"/>
              <w:bottom w:val="single" w:sz="4" w:space="0" w:color="auto"/>
              <w:right w:val="single" w:sz="4" w:space="0" w:color="auto"/>
            </w:tcBorders>
            <w:shd w:val="clear" w:color="auto" w:fill="FFFFFF" w:themeFill="background1"/>
            <w:vAlign w:val="center"/>
          </w:tcPr>
          <w:p w:rsidR="0037269D" w:rsidRDefault="007B76B4" w:rsidP="0037269D">
            <w:pPr>
              <w:jc w:val="center"/>
              <w:rPr>
                <w:b/>
                <w:color w:val="4A442A" w:themeColor="background2" w:themeShade="40"/>
              </w:rPr>
            </w:pPr>
            <w:r>
              <w:rPr>
                <w:b/>
                <w:color w:val="4A442A" w:themeColor="background2" w:themeShade="40"/>
              </w:rPr>
              <w:t>400</w:t>
            </w:r>
          </w:p>
        </w:tc>
      </w:tr>
      <w:bookmarkEnd w:id="0"/>
      <w:tr w:rsidR="00ED2CEB" w:rsidTr="008E2D4C">
        <w:tc>
          <w:tcPr>
            <w:tcW w:w="1877" w:type="dxa"/>
            <w:tcBorders>
              <w:top w:val="single" w:sz="4" w:space="0" w:color="auto"/>
              <w:left w:val="single" w:sz="4" w:space="0" w:color="auto"/>
              <w:bottom w:val="single" w:sz="4" w:space="0" w:color="auto"/>
              <w:right w:val="single" w:sz="4" w:space="0" w:color="auto"/>
            </w:tcBorders>
            <w:shd w:val="clear" w:color="auto" w:fill="33CCCC"/>
            <w:vAlign w:val="center"/>
          </w:tcPr>
          <w:p w:rsidR="00ED2CEB" w:rsidRPr="002D3E83" w:rsidRDefault="00ED2CEB" w:rsidP="00ED2CEB">
            <w:pPr>
              <w:jc w:val="center"/>
              <w:rPr>
                <w:b/>
                <w:color w:val="4A442A" w:themeColor="background2" w:themeShade="40"/>
                <w:sz w:val="20"/>
                <w:szCs w:val="20"/>
              </w:rPr>
            </w:pPr>
            <w:r>
              <w:rPr>
                <w:b/>
                <w:color w:val="4A442A" w:themeColor="background2" w:themeShade="40"/>
                <w:sz w:val="20"/>
                <w:szCs w:val="20"/>
              </w:rPr>
              <w:t>SUBTOTAL</w:t>
            </w:r>
          </w:p>
        </w:tc>
        <w:tc>
          <w:tcPr>
            <w:tcW w:w="2767" w:type="dxa"/>
            <w:tcBorders>
              <w:top w:val="single" w:sz="4" w:space="0" w:color="auto"/>
              <w:bottom w:val="single" w:sz="4" w:space="0" w:color="auto"/>
            </w:tcBorders>
            <w:shd w:val="clear" w:color="auto" w:fill="33CCCC"/>
            <w:vAlign w:val="center"/>
          </w:tcPr>
          <w:p w:rsidR="00ED2CEB" w:rsidRDefault="00ED2CEB" w:rsidP="00ED2CEB">
            <w:pPr>
              <w:jc w:val="center"/>
              <w:rPr>
                <w:b/>
                <w:color w:val="4A442A" w:themeColor="background2" w:themeShade="40"/>
              </w:rPr>
            </w:pPr>
            <w:r>
              <w:rPr>
                <w:b/>
                <w:color w:val="4A442A" w:themeColor="background2" w:themeShade="40"/>
              </w:rPr>
              <w:t>4 actividades</w:t>
            </w:r>
          </w:p>
        </w:tc>
        <w:tc>
          <w:tcPr>
            <w:tcW w:w="2268" w:type="dxa"/>
            <w:tcBorders>
              <w:top w:val="single" w:sz="4" w:space="0" w:color="auto"/>
              <w:left w:val="single" w:sz="4" w:space="0" w:color="auto"/>
              <w:bottom w:val="single" w:sz="4" w:space="0" w:color="auto"/>
              <w:right w:val="single" w:sz="4" w:space="0" w:color="auto"/>
            </w:tcBorders>
            <w:shd w:val="clear" w:color="auto" w:fill="33CCCC"/>
            <w:vAlign w:val="center"/>
          </w:tcPr>
          <w:p w:rsidR="00ED2CEB" w:rsidRDefault="00ED2CEB" w:rsidP="00ED2CEB">
            <w:pPr>
              <w:jc w:val="center"/>
              <w:rPr>
                <w:b/>
                <w:color w:val="4A442A" w:themeColor="background2" w:themeShade="40"/>
              </w:rPr>
            </w:pPr>
          </w:p>
        </w:tc>
        <w:tc>
          <w:tcPr>
            <w:tcW w:w="1560" w:type="dxa"/>
            <w:tcBorders>
              <w:top w:val="single" w:sz="4" w:space="0" w:color="auto"/>
              <w:bottom w:val="single" w:sz="4" w:space="0" w:color="auto"/>
              <w:right w:val="single" w:sz="4" w:space="0" w:color="auto"/>
            </w:tcBorders>
            <w:shd w:val="clear" w:color="auto" w:fill="33CCCC"/>
            <w:vAlign w:val="center"/>
          </w:tcPr>
          <w:p w:rsidR="00ED2CEB" w:rsidRDefault="00ED2CEB" w:rsidP="00ED2CEB">
            <w:pPr>
              <w:jc w:val="center"/>
              <w:rPr>
                <w:b/>
                <w:color w:val="4A442A" w:themeColor="background2" w:themeShade="40"/>
              </w:rPr>
            </w:pPr>
          </w:p>
        </w:tc>
        <w:tc>
          <w:tcPr>
            <w:tcW w:w="2126" w:type="dxa"/>
            <w:tcBorders>
              <w:top w:val="single" w:sz="4" w:space="0" w:color="auto"/>
              <w:bottom w:val="single" w:sz="4" w:space="0" w:color="auto"/>
              <w:right w:val="single" w:sz="4" w:space="0" w:color="auto"/>
            </w:tcBorders>
            <w:shd w:val="clear" w:color="auto" w:fill="33CCCC"/>
            <w:vAlign w:val="center"/>
          </w:tcPr>
          <w:p w:rsidR="00ED2CEB" w:rsidRDefault="00787937" w:rsidP="00ED2CEB">
            <w:pPr>
              <w:jc w:val="center"/>
              <w:rPr>
                <w:b/>
                <w:color w:val="4A442A" w:themeColor="background2" w:themeShade="40"/>
              </w:rPr>
            </w:pPr>
            <w:r>
              <w:rPr>
                <w:b/>
                <w:color w:val="4A442A" w:themeColor="background2" w:themeShade="40"/>
              </w:rPr>
              <w:t>540</w:t>
            </w:r>
          </w:p>
        </w:tc>
      </w:tr>
      <w:tr w:rsidR="00ED2CEB" w:rsidTr="007011D6">
        <w:tc>
          <w:tcPr>
            <w:tcW w:w="1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2CEB" w:rsidRDefault="00ED2CEB" w:rsidP="00ED2CEB">
            <w:pPr>
              <w:jc w:val="center"/>
              <w:rPr>
                <w:b/>
                <w:color w:val="4A442A" w:themeColor="background2" w:themeShade="40"/>
              </w:rPr>
            </w:pPr>
            <w:r>
              <w:rPr>
                <w:b/>
                <w:color w:val="4A442A" w:themeColor="background2" w:themeShade="40"/>
              </w:rPr>
              <w:t>13 de junio</w:t>
            </w:r>
          </w:p>
        </w:tc>
        <w:tc>
          <w:tcPr>
            <w:tcW w:w="2767" w:type="dxa"/>
            <w:tcBorders>
              <w:top w:val="single" w:sz="4" w:space="0" w:color="auto"/>
              <w:bottom w:val="single" w:sz="4" w:space="0" w:color="auto"/>
            </w:tcBorders>
            <w:shd w:val="clear" w:color="auto" w:fill="FFFFFF" w:themeFill="background1"/>
            <w:vAlign w:val="center"/>
          </w:tcPr>
          <w:p w:rsidR="00ED2CEB" w:rsidRDefault="00ED2CEB" w:rsidP="00ED2CEB">
            <w:pPr>
              <w:jc w:val="center"/>
              <w:rPr>
                <w:b/>
                <w:color w:val="4A442A" w:themeColor="background2" w:themeShade="40"/>
              </w:rPr>
            </w:pPr>
            <w:r>
              <w:rPr>
                <w:b/>
                <w:color w:val="4A442A" w:themeColor="background2" w:themeShade="40"/>
              </w:rPr>
              <w:t>Feria Cuauhtémoc</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2CEB" w:rsidRDefault="00F112CC" w:rsidP="00ED2CEB">
            <w:pPr>
              <w:jc w:val="center"/>
              <w:rPr>
                <w:b/>
                <w:color w:val="4A442A" w:themeColor="background2" w:themeShade="40"/>
              </w:rPr>
            </w:pPr>
            <w:r>
              <w:rPr>
                <w:b/>
                <w:color w:val="4A442A" w:themeColor="background2" w:themeShade="40"/>
              </w:rPr>
              <w:t>Aldama s/n Buenavista</w:t>
            </w:r>
            <w:r w:rsidR="008E2D4C">
              <w:rPr>
                <w:b/>
                <w:color w:val="4A442A" w:themeColor="background2" w:themeShade="40"/>
              </w:rPr>
              <w:t>,</w:t>
            </w:r>
            <w:r>
              <w:rPr>
                <w:b/>
                <w:color w:val="4A442A" w:themeColor="background2" w:themeShade="40"/>
              </w:rPr>
              <w:t xml:space="preserve"> </w:t>
            </w:r>
            <w:r w:rsidR="008E2D4C">
              <w:rPr>
                <w:b/>
                <w:color w:val="4A442A" w:themeColor="background2" w:themeShade="40"/>
              </w:rPr>
              <w:t>Cuauhtémoc</w:t>
            </w:r>
          </w:p>
        </w:tc>
        <w:tc>
          <w:tcPr>
            <w:tcW w:w="1560" w:type="dxa"/>
            <w:tcBorders>
              <w:top w:val="single" w:sz="4" w:space="0" w:color="auto"/>
              <w:bottom w:val="single" w:sz="4" w:space="0" w:color="auto"/>
              <w:right w:val="single" w:sz="4" w:space="0" w:color="auto"/>
            </w:tcBorders>
            <w:shd w:val="clear" w:color="auto" w:fill="FFFFFF" w:themeFill="background1"/>
            <w:vAlign w:val="center"/>
          </w:tcPr>
          <w:p w:rsidR="00ED2CEB" w:rsidRDefault="004E0476" w:rsidP="00ED2CEB">
            <w:pPr>
              <w:jc w:val="center"/>
              <w:rPr>
                <w:b/>
                <w:color w:val="4A442A" w:themeColor="background2" w:themeShade="40"/>
              </w:rPr>
            </w:pPr>
            <w:r>
              <w:rPr>
                <w:b/>
                <w:color w:val="4A442A" w:themeColor="background2" w:themeShade="40"/>
              </w:rPr>
              <w:t>6 horas</w:t>
            </w:r>
          </w:p>
        </w:tc>
        <w:tc>
          <w:tcPr>
            <w:tcW w:w="2126" w:type="dxa"/>
            <w:tcBorders>
              <w:top w:val="single" w:sz="4" w:space="0" w:color="auto"/>
              <w:bottom w:val="single" w:sz="4" w:space="0" w:color="auto"/>
              <w:right w:val="single" w:sz="4" w:space="0" w:color="auto"/>
            </w:tcBorders>
            <w:shd w:val="clear" w:color="auto" w:fill="FFFFFF" w:themeFill="background1"/>
            <w:vAlign w:val="center"/>
          </w:tcPr>
          <w:p w:rsidR="00ED2CEB" w:rsidRDefault="007B76B4" w:rsidP="00ED2CEB">
            <w:pPr>
              <w:jc w:val="center"/>
              <w:rPr>
                <w:b/>
                <w:color w:val="4A442A" w:themeColor="background2" w:themeShade="40"/>
              </w:rPr>
            </w:pPr>
            <w:r>
              <w:rPr>
                <w:b/>
                <w:color w:val="4A442A" w:themeColor="background2" w:themeShade="40"/>
              </w:rPr>
              <w:t>250</w:t>
            </w:r>
          </w:p>
        </w:tc>
      </w:tr>
      <w:tr w:rsidR="00ED2CEB" w:rsidTr="007011D6">
        <w:tc>
          <w:tcPr>
            <w:tcW w:w="1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2CEB" w:rsidRDefault="00ED2CEB" w:rsidP="00ED2CEB">
            <w:pPr>
              <w:jc w:val="center"/>
              <w:rPr>
                <w:b/>
                <w:color w:val="4A442A" w:themeColor="background2" w:themeShade="40"/>
              </w:rPr>
            </w:pPr>
            <w:r>
              <w:rPr>
                <w:b/>
                <w:color w:val="4A442A" w:themeColor="background2" w:themeShade="40"/>
              </w:rPr>
              <w:lastRenderedPageBreak/>
              <w:t>19 de junio</w:t>
            </w:r>
          </w:p>
        </w:tc>
        <w:tc>
          <w:tcPr>
            <w:tcW w:w="2767" w:type="dxa"/>
            <w:tcBorders>
              <w:top w:val="single" w:sz="4" w:space="0" w:color="auto"/>
              <w:bottom w:val="single" w:sz="4" w:space="0" w:color="auto"/>
            </w:tcBorders>
            <w:shd w:val="clear" w:color="auto" w:fill="FFFFFF" w:themeFill="background1"/>
            <w:vAlign w:val="center"/>
          </w:tcPr>
          <w:p w:rsidR="00ED2CEB" w:rsidRDefault="00ED2CEB" w:rsidP="00ED2CEB">
            <w:pPr>
              <w:jc w:val="center"/>
              <w:rPr>
                <w:b/>
                <w:color w:val="4A442A" w:themeColor="background2" w:themeShade="40"/>
              </w:rPr>
            </w:pPr>
            <w:r>
              <w:rPr>
                <w:b/>
                <w:color w:val="4A442A" w:themeColor="background2" w:themeShade="40"/>
              </w:rPr>
              <w:t>Escuela Secundaria #07</w:t>
            </w:r>
          </w:p>
          <w:p w:rsidR="00ED2CEB" w:rsidRDefault="00ED2CEB" w:rsidP="00ED2CEB">
            <w:pPr>
              <w:jc w:val="center"/>
              <w:rPr>
                <w:b/>
                <w:color w:val="4A442A" w:themeColor="background2" w:themeShade="40"/>
              </w:rPr>
            </w:pPr>
            <w:r>
              <w:rPr>
                <w:b/>
                <w:color w:val="4A442A" w:themeColor="background2" w:themeShade="40"/>
              </w:rPr>
              <w:t>Escuela Secundaria #77</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2CEB" w:rsidRDefault="00ED2CEB" w:rsidP="00ED2CEB">
            <w:pPr>
              <w:jc w:val="center"/>
              <w:rPr>
                <w:b/>
                <w:color w:val="4A442A" w:themeColor="background2" w:themeShade="40"/>
              </w:rPr>
            </w:pPr>
          </w:p>
        </w:tc>
        <w:tc>
          <w:tcPr>
            <w:tcW w:w="1560" w:type="dxa"/>
            <w:tcBorders>
              <w:top w:val="single" w:sz="4" w:space="0" w:color="auto"/>
              <w:bottom w:val="single" w:sz="4" w:space="0" w:color="auto"/>
              <w:right w:val="single" w:sz="4" w:space="0" w:color="auto"/>
            </w:tcBorders>
            <w:shd w:val="clear" w:color="auto" w:fill="FFFFFF" w:themeFill="background1"/>
            <w:vAlign w:val="center"/>
          </w:tcPr>
          <w:p w:rsidR="00ED2CEB" w:rsidRDefault="004E0476" w:rsidP="00ED2CEB">
            <w:pPr>
              <w:jc w:val="center"/>
              <w:rPr>
                <w:b/>
                <w:color w:val="4A442A" w:themeColor="background2" w:themeShade="40"/>
              </w:rPr>
            </w:pPr>
            <w:r>
              <w:rPr>
                <w:b/>
                <w:color w:val="4A442A" w:themeColor="background2" w:themeShade="40"/>
              </w:rPr>
              <w:t>4 horas</w:t>
            </w:r>
          </w:p>
        </w:tc>
        <w:tc>
          <w:tcPr>
            <w:tcW w:w="2126" w:type="dxa"/>
            <w:tcBorders>
              <w:top w:val="single" w:sz="4" w:space="0" w:color="auto"/>
              <w:bottom w:val="single" w:sz="4" w:space="0" w:color="auto"/>
              <w:right w:val="single" w:sz="4" w:space="0" w:color="auto"/>
            </w:tcBorders>
            <w:shd w:val="clear" w:color="auto" w:fill="FFFFFF" w:themeFill="background1"/>
            <w:vAlign w:val="center"/>
          </w:tcPr>
          <w:p w:rsidR="00ED2CEB" w:rsidRDefault="007B76B4" w:rsidP="00ED2CEB">
            <w:pPr>
              <w:jc w:val="center"/>
              <w:rPr>
                <w:b/>
                <w:color w:val="4A442A" w:themeColor="background2" w:themeShade="40"/>
              </w:rPr>
            </w:pPr>
            <w:r>
              <w:rPr>
                <w:b/>
                <w:color w:val="4A442A" w:themeColor="background2" w:themeShade="40"/>
              </w:rPr>
              <w:t>800</w:t>
            </w:r>
          </w:p>
        </w:tc>
      </w:tr>
      <w:tr w:rsidR="00ED2CEB" w:rsidTr="007011D6">
        <w:tc>
          <w:tcPr>
            <w:tcW w:w="1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2CEB" w:rsidRDefault="00ED2CEB" w:rsidP="00ED2CEB">
            <w:pPr>
              <w:jc w:val="center"/>
              <w:rPr>
                <w:b/>
                <w:color w:val="4A442A" w:themeColor="background2" w:themeShade="40"/>
              </w:rPr>
            </w:pPr>
            <w:r>
              <w:rPr>
                <w:b/>
                <w:color w:val="4A442A" w:themeColor="background2" w:themeShade="40"/>
              </w:rPr>
              <w:t>24 de junio</w:t>
            </w:r>
          </w:p>
        </w:tc>
        <w:tc>
          <w:tcPr>
            <w:tcW w:w="2767" w:type="dxa"/>
            <w:tcBorders>
              <w:top w:val="single" w:sz="4" w:space="0" w:color="auto"/>
              <w:bottom w:val="single" w:sz="4" w:space="0" w:color="auto"/>
            </w:tcBorders>
            <w:shd w:val="clear" w:color="auto" w:fill="FFFFFF" w:themeFill="background1"/>
            <w:vAlign w:val="center"/>
          </w:tcPr>
          <w:p w:rsidR="00ED2CEB" w:rsidRDefault="00ED2CEB" w:rsidP="00ED2CEB">
            <w:pPr>
              <w:jc w:val="center"/>
              <w:rPr>
                <w:b/>
                <w:color w:val="4A442A" w:themeColor="background2" w:themeShade="40"/>
              </w:rPr>
            </w:pPr>
            <w:r>
              <w:rPr>
                <w:b/>
                <w:color w:val="4A442A" w:themeColor="background2" w:themeShade="40"/>
              </w:rPr>
              <w:t>Instalación del CAP Cuauhtémoc</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2CEB" w:rsidRDefault="00ED2CEB" w:rsidP="00ED2CEB">
            <w:pPr>
              <w:jc w:val="center"/>
              <w:rPr>
                <w:b/>
                <w:color w:val="4A442A" w:themeColor="background2" w:themeShade="40"/>
              </w:rPr>
            </w:pPr>
          </w:p>
        </w:tc>
        <w:tc>
          <w:tcPr>
            <w:tcW w:w="1560" w:type="dxa"/>
            <w:tcBorders>
              <w:top w:val="single" w:sz="4" w:space="0" w:color="auto"/>
              <w:bottom w:val="single" w:sz="4" w:space="0" w:color="auto"/>
              <w:right w:val="single" w:sz="4" w:space="0" w:color="auto"/>
            </w:tcBorders>
            <w:shd w:val="clear" w:color="auto" w:fill="FFFFFF" w:themeFill="background1"/>
            <w:vAlign w:val="center"/>
          </w:tcPr>
          <w:p w:rsidR="00ED2CEB" w:rsidRDefault="004E0476" w:rsidP="00ED2CEB">
            <w:pPr>
              <w:jc w:val="center"/>
              <w:rPr>
                <w:b/>
                <w:color w:val="4A442A" w:themeColor="background2" w:themeShade="40"/>
              </w:rPr>
            </w:pPr>
            <w:r>
              <w:rPr>
                <w:b/>
                <w:color w:val="4A442A" w:themeColor="background2" w:themeShade="40"/>
              </w:rPr>
              <w:t>4 horas</w:t>
            </w:r>
          </w:p>
        </w:tc>
        <w:tc>
          <w:tcPr>
            <w:tcW w:w="2126" w:type="dxa"/>
            <w:tcBorders>
              <w:top w:val="single" w:sz="4" w:space="0" w:color="auto"/>
              <w:bottom w:val="single" w:sz="4" w:space="0" w:color="auto"/>
              <w:right w:val="single" w:sz="4" w:space="0" w:color="auto"/>
            </w:tcBorders>
            <w:shd w:val="clear" w:color="auto" w:fill="FFFFFF" w:themeFill="background1"/>
            <w:vAlign w:val="center"/>
          </w:tcPr>
          <w:p w:rsidR="00ED2CEB" w:rsidRDefault="007B76B4" w:rsidP="00ED2CEB">
            <w:pPr>
              <w:jc w:val="center"/>
              <w:rPr>
                <w:b/>
                <w:color w:val="4A442A" w:themeColor="background2" w:themeShade="40"/>
              </w:rPr>
            </w:pPr>
            <w:r>
              <w:rPr>
                <w:b/>
                <w:color w:val="4A442A" w:themeColor="background2" w:themeShade="40"/>
              </w:rPr>
              <w:t>40</w:t>
            </w:r>
          </w:p>
        </w:tc>
      </w:tr>
      <w:tr w:rsidR="00ED2CEB" w:rsidTr="007011D6">
        <w:tc>
          <w:tcPr>
            <w:tcW w:w="1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2CEB" w:rsidRDefault="00ED2CEB" w:rsidP="007B76B4">
            <w:pPr>
              <w:jc w:val="center"/>
              <w:rPr>
                <w:b/>
                <w:color w:val="4A442A" w:themeColor="background2" w:themeShade="40"/>
              </w:rPr>
            </w:pPr>
            <w:r>
              <w:rPr>
                <w:b/>
                <w:color w:val="4A442A" w:themeColor="background2" w:themeShade="40"/>
              </w:rPr>
              <w:t>2</w:t>
            </w:r>
            <w:r w:rsidR="007B76B4">
              <w:rPr>
                <w:b/>
                <w:color w:val="4A442A" w:themeColor="background2" w:themeShade="40"/>
              </w:rPr>
              <w:t>4</w:t>
            </w:r>
            <w:r>
              <w:rPr>
                <w:b/>
                <w:color w:val="4A442A" w:themeColor="background2" w:themeShade="40"/>
              </w:rPr>
              <w:t xml:space="preserve"> de junio</w:t>
            </w:r>
          </w:p>
        </w:tc>
        <w:tc>
          <w:tcPr>
            <w:tcW w:w="2767" w:type="dxa"/>
            <w:tcBorders>
              <w:top w:val="single" w:sz="4" w:space="0" w:color="auto"/>
              <w:bottom w:val="single" w:sz="4" w:space="0" w:color="auto"/>
            </w:tcBorders>
            <w:shd w:val="clear" w:color="auto" w:fill="FFFFFF" w:themeFill="background1"/>
            <w:vAlign w:val="center"/>
          </w:tcPr>
          <w:p w:rsidR="00ED2CEB" w:rsidRDefault="007B76B4" w:rsidP="00ED2CEB">
            <w:pPr>
              <w:jc w:val="center"/>
              <w:rPr>
                <w:b/>
                <w:color w:val="4A442A" w:themeColor="background2" w:themeShade="40"/>
              </w:rPr>
            </w:pPr>
            <w:r>
              <w:rPr>
                <w:b/>
                <w:color w:val="4A442A" w:themeColor="background2" w:themeShade="40"/>
              </w:rPr>
              <w:t>Charla – Taller con jóvenes de nivel medio superior</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2CEB" w:rsidRDefault="00ED2CEB" w:rsidP="00ED2CEB">
            <w:pPr>
              <w:jc w:val="center"/>
              <w:rPr>
                <w:b/>
                <w:color w:val="4A442A" w:themeColor="background2" w:themeShade="40"/>
              </w:rPr>
            </w:pPr>
          </w:p>
        </w:tc>
        <w:tc>
          <w:tcPr>
            <w:tcW w:w="1560" w:type="dxa"/>
            <w:tcBorders>
              <w:top w:val="single" w:sz="4" w:space="0" w:color="auto"/>
              <w:bottom w:val="single" w:sz="4" w:space="0" w:color="auto"/>
              <w:right w:val="single" w:sz="4" w:space="0" w:color="auto"/>
            </w:tcBorders>
            <w:shd w:val="clear" w:color="auto" w:fill="FFFFFF" w:themeFill="background1"/>
            <w:vAlign w:val="center"/>
          </w:tcPr>
          <w:p w:rsidR="00ED2CEB" w:rsidRDefault="004E0476" w:rsidP="00ED2CEB">
            <w:pPr>
              <w:jc w:val="center"/>
              <w:rPr>
                <w:b/>
                <w:color w:val="4A442A" w:themeColor="background2" w:themeShade="40"/>
              </w:rPr>
            </w:pPr>
            <w:r>
              <w:rPr>
                <w:b/>
                <w:color w:val="4A442A" w:themeColor="background2" w:themeShade="40"/>
              </w:rPr>
              <w:t>4 horas</w:t>
            </w:r>
          </w:p>
        </w:tc>
        <w:tc>
          <w:tcPr>
            <w:tcW w:w="2126" w:type="dxa"/>
            <w:tcBorders>
              <w:top w:val="single" w:sz="4" w:space="0" w:color="auto"/>
              <w:bottom w:val="single" w:sz="4" w:space="0" w:color="auto"/>
              <w:right w:val="single" w:sz="4" w:space="0" w:color="auto"/>
            </w:tcBorders>
            <w:shd w:val="clear" w:color="auto" w:fill="FFFFFF" w:themeFill="background1"/>
            <w:vAlign w:val="center"/>
          </w:tcPr>
          <w:p w:rsidR="00ED2CEB" w:rsidRDefault="007B76B4" w:rsidP="00ED2CEB">
            <w:pPr>
              <w:jc w:val="center"/>
              <w:rPr>
                <w:b/>
                <w:color w:val="4A442A" w:themeColor="background2" w:themeShade="40"/>
              </w:rPr>
            </w:pPr>
            <w:r>
              <w:rPr>
                <w:b/>
                <w:color w:val="4A442A" w:themeColor="background2" w:themeShade="40"/>
              </w:rPr>
              <w:t>180</w:t>
            </w:r>
          </w:p>
        </w:tc>
      </w:tr>
      <w:tr w:rsidR="00ED2CEB" w:rsidTr="007011D6">
        <w:tc>
          <w:tcPr>
            <w:tcW w:w="1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2CEB" w:rsidRDefault="00ED2CEB" w:rsidP="00ED2CEB">
            <w:pPr>
              <w:jc w:val="center"/>
              <w:rPr>
                <w:b/>
                <w:color w:val="4A442A" w:themeColor="background2" w:themeShade="40"/>
              </w:rPr>
            </w:pPr>
            <w:r>
              <w:rPr>
                <w:b/>
                <w:color w:val="4A442A" w:themeColor="background2" w:themeShade="40"/>
              </w:rPr>
              <w:t>27 de junio</w:t>
            </w:r>
          </w:p>
        </w:tc>
        <w:tc>
          <w:tcPr>
            <w:tcW w:w="2767" w:type="dxa"/>
            <w:tcBorders>
              <w:top w:val="single" w:sz="4" w:space="0" w:color="auto"/>
              <w:bottom w:val="single" w:sz="4" w:space="0" w:color="auto"/>
            </w:tcBorders>
            <w:shd w:val="clear" w:color="auto" w:fill="FFFFFF" w:themeFill="background1"/>
            <w:vAlign w:val="center"/>
          </w:tcPr>
          <w:p w:rsidR="00ED2CEB" w:rsidRDefault="00ED2CEB" w:rsidP="00ED2CEB">
            <w:pPr>
              <w:jc w:val="center"/>
              <w:rPr>
                <w:b/>
                <w:color w:val="4A442A" w:themeColor="background2" w:themeShade="40"/>
              </w:rPr>
            </w:pPr>
            <w:r>
              <w:rPr>
                <w:b/>
                <w:color w:val="4A442A" w:themeColor="background2" w:themeShade="40"/>
              </w:rPr>
              <w:t>Feria de Xochimilco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2CEB" w:rsidRDefault="00F112CC" w:rsidP="00ED2CEB">
            <w:pPr>
              <w:jc w:val="center"/>
              <w:rPr>
                <w:b/>
                <w:color w:val="4A442A" w:themeColor="background2" w:themeShade="40"/>
              </w:rPr>
            </w:pPr>
            <w:r>
              <w:rPr>
                <w:b/>
                <w:color w:val="4A442A" w:themeColor="background2" w:themeShade="40"/>
              </w:rPr>
              <w:t xml:space="preserve">Guadalupe I. Ramírez 4 Barrio el Rosario </w:t>
            </w:r>
          </w:p>
        </w:tc>
        <w:tc>
          <w:tcPr>
            <w:tcW w:w="1560" w:type="dxa"/>
            <w:tcBorders>
              <w:top w:val="single" w:sz="4" w:space="0" w:color="auto"/>
              <w:bottom w:val="single" w:sz="4" w:space="0" w:color="auto"/>
              <w:right w:val="single" w:sz="4" w:space="0" w:color="auto"/>
            </w:tcBorders>
            <w:shd w:val="clear" w:color="auto" w:fill="FFFFFF" w:themeFill="background1"/>
            <w:vAlign w:val="center"/>
          </w:tcPr>
          <w:p w:rsidR="00ED2CEB" w:rsidRDefault="004E0476" w:rsidP="00ED2CEB">
            <w:pPr>
              <w:jc w:val="center"/>
              <w:rPr>
                <w:b/>
                <w:color w:val="4A442A" w:themeColor="background2" w:themeShade="40"/>
              </w:rPr>
            </w:pPr>
            <w:r>
              <w:rPr>
                <w:b/>
                <w:color w:val="4A442A" w:themeColor="background2" w:themeShade="40"/>
              </w:rPr>
              <w:t>6 horas</w:t>
            </w:r>
          </w:p>
        </w:tc>
        <w:tc>
          <w:tcPr>
            <w:tcW w:w="2126" w:type="dxa"/>
            <w:tcBorders>
              <w:top w:val="single" w:sz="4" w:space="0" w:color="auto"/>
              <w:bottom w:val="single" w:sz="4" w:space="0" w:color="auto"/>
              <w:right w:val="single" w:sz="4" w:space="0" w:color="auto"/>
            </w:tcBorders>
            <w:shd w:val="clear" w:color="auto" w:fill="FFFFFF" w:themeFill="background1"/>
            <w:vAlign w:val="center"/>
          </w:tcPr>
          <w:p w:rsidR="00ED2CEB" w:rsidRDefault="007B76B4" w:rsidP="00ED2CEB">
            <w:pPr>
              <w:jc w:val="center"/>
              <w:rPr>
                <w:b/>
                <w:color w:val="4A442A" w:themeColor="background2" w:themeShade="40"/>
              </w:rPr>
            </w:pPr>
            <w:r>
              <w:rPr>
                <w:b/>
                <w:color w:val="4A442A" w:themeColor="background2" w:themeShade="40"/>
              </w:rPr>
              <w:t>320</w:t>
            </w:r>
          </w:p>
        </w:tc>
      </w:tr>
      <w:tr w:rsidR="00ED2CEB" w:rsidTr="008E2D4C">
        <w:tc>
          <w:tcPr>
            <w:tcW w:w="1877" w:type="dxa"/>
            <w:tcBorders>
              <w:top w:val="single" w:sz="4" w:space="0" w:color="auto"/>
              <w:left w:val="single" w:sz="4" w:space="0" w:color="auto"/>
              <w:bottom w:val="single" w:sz="4" w:space="0" w:color="auto"/>
              <w:right w:val="single" w:sz="4" w:space="0" w:color="auto"/>
            </w:tcBorders>
            <w:shd w:val="clear" w:color="auto" w:fill="33CCCC"/>
            <w:vAlign w:val="center"/>
          </w:tcPr>
          <w:p w:rsidR="00ED2CEB" w:rsidRDefault="0051243D" w:rsidP="00ED2CEB">
            <w:pPr>
              <w:jc w:val="center"/>
              <w:rPr>
                <w:b/>
                <w:color w:val="4A442A" w:themeColor="background2" w:themeShade="40"/>
              </w:rPr>
            </w:pPr>
            <w:r>
              <w:rPr>
                <w:b/>
                <w:color w:val="4A442A" w:themeColor="background2" w:themeShade="40"/>
              </w:rPr>
              <w:t>SUBTOTAL</w:t>
            </w:r>
          </w:p>
        </w:tc>
        <w:tc>
          <w:tcPr>
            <w:tcW w:w="2767" w:type="dxa"/>
            <w:tcBorders>
              <w:top w:val="single" w:sz="4" w:space="0" w:color="auto"/>
              <w:bottom w:val="single" w:sz="4" w:space="0" w:color="auto"/>
            </w:tcBorders>
            <w:shd w:val="clear" w:color="auto" w:fill="33CCCC"/>
            <w:vAlign w:val="center"/>
          </w:tcPr>
          <w:p w:rsidR="00ED2CEB" w:rsidRDefault="00DD2205" w:rsidP="00ED2CEB">
            <w:pPr>
              <w:jc w:val="center"/>
              <w:rPr>
                <w:b/>
                <w:color w:val="4A442A" w:themeColor="background2" w:themeShade="40"/>
              </w:rPr>
            </w:pPr>
            <w:r>
              <w:rPr>
                <w:b/>
                <w:color w:val="4A442A" w:themeColor="background2" w:themeShade="40"/>
              </w:rPr>
              <w:t xml:space="preserve">6 </w:t>
            </w:r>
            <w:r w:rsidR="0051243D">
              <w:rPr>
                <w:b/>
                <w:color w:val="4A442A" w:themeColor="background2" w:themeShade="40"/>
              </w:rPr>
              <w:t xml:space="preserve"> actividades</w:t>
            </w:r>
          </w:p>
        </w:tc>
        <w:tc>
          <w:tcPr>
            <w:tcW w:w="2268" w:type="dxa"/>
            <w:tcBorders>
              <w:top w:val="single" w:sz="4" w:space="0" w:color="auto"/>
              <w:left w:val="single" w:sz="4" w:space="0" w:color="auto"/>
              <w:bottom w:val="single" w:sz="4" w:space="0" w:color="auto"/>
              <w:right w:val="single" w:sz="4" w:space="0" w:color="auto"/>
            </w:tcBorders>
            <w:shd w:val="clear" w:color="auto" w:fill="33CCCC"/>
            <w:vAlign w:val="center"/>
          </w:tcPr>
          <w:p w:rsidR="00ED2CEB" w:rsidRDefault="00ED2CEB" w:rsidP="00ED2CEB">
            <w:pPr>
              <w:jc w:val="center"/>
              <w:rPr>
                <w:b/>
                <w:color w:val="4A442A" w:themeColor="background2" w:themeShade="40"/>
              </w:rPr>
            </w:pPr>
          </w:p>
        </w:tc>
        <w:tc>
          <w:tcPr>
            <w:tcW w:w="1560" w:type="dxa"/>
            <w:tcBorders>
              <w:top w:val="single" w:sz="4" w:space="0" w:color="auto"/>
              <w:bottom w:val="single" w:sz="4" w:space="0" w:color="auto"/>
              <w:right w:val="single" w:sz="4" w:space="0" w:color="auto"/>
            </w:tcBorders>
            <w:shd w:val="clear" w:color="auto" w:fill="33CCCC"/>
            <w:vAlign w:val="center"/>
          </w:tcPr>
          <w:p w:rsidR="00ED2CEB" w:rsidRDefault="00ED2CEB" w:rsidP="00ED2CEB">
            <w:pPr>
              <w:jc w:val="center"/>
              <w:rPr>
                <w:b/>
                <w:color w:val="4A442A" w:themeColor="background2" w:themeShade="40"/>
              </w:rPr>
            </w:pPr>
          </w:p>
        </w:tc>
        <w:tc>
          <w:tcPr>
            <w:tcW w:w="2126" w:type="dxa"/>
            <w:tcBorders>
              <w:top w:val="single" w:sz="4" w:space="0" w:color="auto"/>
              <w:bottom w:val="single" w:sz="4" w:space="0" w:color="auto"/>
              <w:right w:val="single" w:sz="4" w:space="0" w:color="auto"/>
            </w:tcBorders>
            <w:shd w:val="clear" w:color="auto" w:fill="33CCCC"/>
            <w:vAlign w:val="center"/>
          </w:tcPr>
          <w:p w:rsidR="00ED2CEB" w:rsidRDefault="00787937" w:rsidP="00ED2CEB">
            <w:pPr>
              <w:jc w:val="center"/>
              <w:rPr>
                <w:b/>
                <w:color w:val="4A442A" w:themeColor="background2" w:themeShade="40"/>
              </w:rPr>
            </w:pPr>
            <w:r>
              <w:rPr>
                <w:b/>
                <w:color w:val="4A442A" w:themeColor="background2" w:themeShade="40"/>
              </w:rPr>
              <w:t>1590</w:t>
            </w:r>
          </w:p>
        </w:tc>
      </w:tr>
      <w:tr w:rsidR="00ED2CEB" w:rsidRPr="00FA00F6" w:rsidTr="007011D6">
        <w:tc>
          <w:tcPr>
            <w:tcW w:w="1877" w:type="dxa"/>
            <w:tcBorders>
              <w:top w:val="single" w:sz="4" w:space="0" w:color="auto"/>
              <w:left w:val="single" w:sz="4" w:space="0" w:color="auto"/>
              <w:bottom w:val="single" w:sz="4" w:space="0" w:color="auto"/>
              <w:right w:val="single" w:sz="4" w:space="0" w:color="auto"/>
            </w:tcBorders>
            <w:shd w:val="clear" w:color="auto" w:fill="33CCCC"/>
            <w:vAlign w:val="center"/>
          </w:tcPr>
          <w:p w:rsidR="00ED2CEB" w:rsidRDefault="00ED2CEB" w:rsidP="00ED2CEB">
            <w:pPr>
              <w:jc w:val="center"/>
              <w:rPr>
                <w:color w:val="4A442A" w:themeColor="background2" w:themeShade="40"/>
              </w:rPr>
            </w:pPr>
            <w:r>
              <w:rPr>
                <w:color w:val="4A442A" w:themeColor="background2" w:themeShade="40"/>
              </w:rPr>
              <w:t>TOTAL</w:t>
            </w:r>
          </w:p>
        </w:tc>
        <w:tc>
          <w:tcPr>
            <w:tcW w:w="2767" w:type="dxa"/>
            <w:tcBorders>
              <w:top w:val="single" w:sz="4" w:space="0" w:color="auto"/>
              <w:left w:val="single" w:sz="4" w:space="0" w:color="auto"/>
              <w:bottom w:val="single" w:sz="4" w:space="0" w:color="auto"/>
              <w:right w:val="single" w:sz="4" w:space="0" w:color="auto"/>
            </w:tcBorders>
            <w:shd w:val="clear" w:color="auto" w:fill="33CCCC"/>
            <w:vAlign w:val="center"/>
          </w:tcPr>
          <w:p w:rsidR="00ED2CEB" w:rsidRDefault="00DD2205" w:rsidP="00DD2205">
            <w:pPr>
              <w:rPr>
                <w:b/>
                <w:color w:val="4A442A" w:themeColor="background2" w:themeShade="40"/>
              </w:rPr>
            </w:pPr>
            <w:r>
              <w:rPr>
                <w:b/>
                <w:color w:val="4A442A" w:themeColor="background2" w:themeShade="40"/>
              </w:rPr>
              <w:t xml:space="preserve"> 18 actividades en el segundo </w:t>
            </w:r>
            <w:r w:rsidR="00ED2CEB">
              <w:rPr>
                <w:b/>
                <w:color w:val="4A442A" w:themeColor="background2" w:themeShade="40"/>
              </w:rPr>
              <w:t>trimestre</w:t>
            </w:r>
          </w:p>
        </w:tc>
        <w:tc>
          <w:tcPr>
            <w:tcW w:w="2268" w:type="dxa"/>
            <w:tcBorders>
              <w:top w:val="single" w:sz="4" w:space="0" w:color="auto"/>
              <w:left w:val="single" w:sz="4" w:space="0" w:color="auto"/>
              <w:bottom w:val="single" w:sz="4" w:space="0" w:color="auto"/>
              <w:right w:val="single" w:sz="4" w:space="0" w:color="auto"/>
            </w:tcBorders>
            <w:shd w:val="clear" w:color="auto" w:fill="33CCCC"/>
            <w:vAlign w:val="center"/>
          </w:tcPr>
          <w:p w:rsidR="00ED2CEB" w:rsidRDefault="00ED2CEB" w:rsidP="00ED2CEB">
            <w:pPr>
              <w:jc w:val="center"/>
              <w:rPr>
                <w:b/>
                <w:color w:val="4A442A" w:themeColor="background2" w:themeShade="40"/>
              </w:rPr>
            </w:pPr>
            <w:r>
              <w:rPr>
                <w:b/>
                <w:color w:val="4A442A" w:themeColor="background2" w:themeShade="40"/>
              </w:rPr>
              <w:t>-</w:t>
            </w:r>
          </w:p>
        </w:tc>
        <w:tc>
          <w:tcPr>
            <w:tcW w:w="1560" w:type="dxa"/>
            <w:tcBorders>
              <w:top w:val="single" w:sz="4" w:space="0" w:color="auto"/>
              <w:left w:val="single" w:sz="4" w:space="0" w:color="auto"/>
              <w:bottom w:val="single" w:sz="4" w:space="0" w:color="auto"/>
              <w:right w:val="single" w:sz="4" w:space="0" w:color="auto"/>
            </w:tcBorders>
            <w:shd w:val="clear" w:color="auto" w:fill="33CCCC"/>
            <w:vAlign w:val="center"/>
          </w:tcPr>
          <w:p w:rsidR="00ED2CEB" w:rsidRDefault="00ED2CEB" w:rsidP="00ED2CEB">
            <w:pPr>
              <w:jc w:val="center"/>
              <w:rPr>
                <w:b/>
                <w:color w:val="4A442A" w:themeColor="background2" w:themeShade="40"/>
              </w:rPr>
            </w:pPr>
            <w:r>
              <w:rPr>
                <w:b/>
                <w:color w:val="4A442A" w:themeColor="background2" w:themeShade="40"/>
              </w:rPr>
              <w:t>-</w:t>
            </w:r>
          </w:p>
        </w:tc>
        <w:tc>
          <w:tcPr>
            <w:tcW w:w="2126" w:type="dxa"/>
            <w:tcBorders>
              <w:top w:val="single" w:sz="4" w:space="0" w:color="auto"/>
              <w:left w:val="single" w:sz="4" w:space="0" w:color="auto"/>
              <w:bottom w:val="single" w:sz="4" w:space="0" w:color="auto"/>
              <w:right w:val="single" w:sz="4" w:space="0" w:color="auto"/>
            </w:tcBorders>
            <w:shd w:val="clear" w:color="auto" w:fill="33CCCC"/>
            <w:vAlign w:val="center"/>
          </w:tcPr>
          <w:p w:rsidR="00ED2CEB" w:rsidRDefault="00787937" w:rsidP="00ED2CEB">
            <w:pPr>
              <w:jc w:val="center"/>
              <w:rPr>
                <w:b/>
                <w:color w:val="4A442A" w:themeColor="background2" w:themeShade="40"/>
              </w:rPr>
            </w:pPr>
            <w:r>
              <w:rPr>
                <w:b/>
                <w:color w:val="4A442A" w:themeColor="background2" w:themeShade="40"/>
              </w:rPr>
              <w:t>2830</w:t>
            </w:r>
          </w:p>
        </w:tc>
      </w:tr>
    </w:tbl>
    <w:p w:rsidR="003B18AA" w:rsidRDefault="003B18AA" w:rsidP="003B18AA"/>
    <w:p w:rsidR="005859A0" w:rsidRDefault="005859A0" w:rsidP="005859A0">
      <w:pPr>
        <w:autoSpaceDE w:val="0"/>
        <w:autoSpaceDN w:val="0"/>
        <w:adjustRightInd w:val="0"/>
        <w:jc w:val="both"/>
        <w:rPr>
          <w:rFonts w:cs="Arial"/>
          <w:color w:val="000000"/>
          <w:lang w:val="es-ES"/>
        </w:rPr>
      </w:pPr>
      <w:r>
        <w:rPr>
          <w:rFonts w:cs="Arial"/>
          <w:color w:val="000000"/>
          <w:lang w:val="es-ES"/>
        </w:rPr>
        <w:t xml:space="preserve">Así mismo, dentro del proyecto de promoción social, se aprobó en el pleno la implementación del Programa denominado “Juventudes en Línea” mismo que contempla las siguientes acciones estratégicas: </w:t>
      </w:r>
    </w:p>
    <w:p w:rsidR="005859A0" w:rsidRDefault="005859A0" w:rsidP="005859A0">
      <w:pPr>
        <w:autoSpaceDE w:val="0"/>
        <w:autoSpaceDN w:val="0"/>
        <w:adjustRightInd w:val="0"/>
        <w:jc w:val="both"/>
        <w:rPr>
          <w:rFonts w:cs="Arial"/>
          <w:color w:val="000000"/>
          <w:lang w:val="es-ES"/>
        </w:rPr>
      </w:pPr>
    </w:p>
    <w:p w:rsidR="005859A0" w:rsidRPr="00342721" w:rsidRDefault="005859A0" w:rsidP="005859A0">
      <w:pPr>
        <w:ind w:left="360"/>
        <w:rPr>
          <w:i/>
        </w:rPr>
      </w:pPr>
      <w:r w:rsidRPr="00342721">
        <w:rPr>
          <w:i/>
        </w:rPr>
        <w:t>I.</w:t>
      </w:r>
      <w:r w:rsidRPr="00342721">
        <w:rPr>
          <w:i/>
        </w:rPr>
        <w:tab/>
      </w:r>
      <w:r>
        <w:rPr>
          <w:i/>
        </w:rPr>
        <w:t>Impartición de p</w:t>
      </w:r>
      <w:r w:rsidRPr="00342721">
        <w:rPr>
          <w:i/>
        </w:rPr>
        <w:t xml:space="preserve">láticas </w:t>
      </w:r>
      <w:r>
        <w:rPr>
          <w:i/>
        </w:rPr>
        <w:t xml:space="preserve">con el tema de Protección de los </w:t>
      </w:r>
      <w:r w:rsidRPr="00342721">
        <w:rPr>
          <w:i/>
        </w:rPr>
        <w:t>Datos Personales.</w:t>
      </w:r>
    </w:p>
    <w:p w:rsidR="005859A0" w:rsidRPr="00342721" w:rsidRDefault="005859A0" w:rsidP="005859A0">
      <w:pPr>
        <w:ind w:left="360"/>
        <w:rPr>
          <w:i/>
        </w:rPr>
      </w:pPr>
      <w:r w:rsidRPr="00342721">
        <w:rPr>
          <w:i/>
        </w:rPr>
        <w:t>II.</w:t>
      </w:r>
      <w:r w:rsidRPr="00342721">
        <w:rPr>
          <w:i/>
        </w:rPr>
        <w:tab/>
        <w:t>Obras de Micro-Teatro.</w:t>
      </w:r>
    </w:p>
    <w:p w:rsidR="005859A0" w:rsidRDefault="005859A0" w:rsidP="005859A0">
      <w:pPr>
        <w:ind w:left="360"/>
        <w:rPr>
          <w:i/>
        </w:rPr>
      </w:pPr>
      <w:r>
        <w:rPr>
          <w:i/>
        </w:rPr>
        <w:t>III</w:t>
      </w:r>
      <w:r w:rsidRPr="00342721">
        <w:rPr>
          <w:i/>
        </w:rPr>
        <w:t>.</w:t>
      </w:r>
      <w:r w:rsidRPr="00342721">
        <w:rPr>
          <w:i/>
        </w:rPr>
        <w:tab/>
        <w:t>Concurso</w:t>
      </w:r>
      <w:r>
        <w:rPr>
          <w:i/>
        </w:rPr>
        <w:t>s</w:t>
      </w:r>
      <w:r w:rsidRPr="00342721">
        <w:rPr>
          <w:i/>
        </w:rPr>
        <w:t xml:space="preserve"> de videobloggers (cortometrajes, documentales, socio-dra</w:t>
      </w:r>
      <w:r>
        <w:rPr>
          <w:i/>
        </w:rPr>
        <w:t>mas),  e historietas virtuales por regiones y/o delegaciones.</w:t>
      </w:r>
    </w:p>
    <w:p w:rsidR="005859A0" w:rsidRDefault="005859A0" w:rsidP="005859A0">
      <w:pPr>
        <w:ind w:left="360"/>
        <w:rPr>
          <w:rFonts w:cs="Arial"/>
          <w:color w:val="000000"/>
        </w:rPr>
      </w:pPr>
    </w:p>
    <w:p w:rsidR="003B18AA" w:rsidRDefault="005859A0" w:rsidP="005859A0">
      <w:r>
        <w:rPr>
          <w:rFonts w:cs="Arial"/>
          <w:color w:val="000000"/>
        </w:rPr>
        <w:t>Durante este segundo trimestre se implementó el primer concurso de Videoblogger´s en el cual participaron aproximadamente 200 jóvenes de las Delegaciones Xochimilco, Magdalena Contreras, Coyoacán y Cuauhtémoc con un total de 50 videos referentes al tema de Protección de los Datos Personales. Así mismo cabe mencionar que se impartieron pláticas a 4837 jóvenes con el mismo tema.</w:t>
      </w:r>
    </w:p>
    <w:p w:rsidR="003B18AA" w:rsidRDefault="003B18AA" w:rsidP="003B18AA"/>
    <w:tbl>
      <w:tblPr>
        <w:tblW w:w="9680" w:type="dxa"/>
        <w:tblInd w:w="55" w:type="dxa"/>
        <w:tblCellMar>
          <w:left w:w="70" w:type="dxa"/>
          <w:right w:w="70" w:type="dxa"/>
        </w:tblCellMar>
        <w:tblLook w:val="04A0"/>
      </w:tblPr>
      <w:tblGrid>
        <w:gridCol w:w="2280"/>
        <w:gridCol w:w="2280"/>
        <w:gridCol w:w="2340"/>
        <w:gridCol w:w="2780"/>
      </w:tblGrid>
      <w:tr w:rsidR="00334DD3" w:rsidRPr="00334DD3" w:rsidTr="00334DD3">
        <w:trPr>
          <w:trHeight w:val="420"/>
        </w:trPr>
        <w:tc>
          <w:tcPr>
            <w:tcW w:w="968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334DD3" w:rsidRPr="00334DD3" w:rsidRDefault="00334DD3" w:rsidP="00334DD3">
            <w:pPr>
              <w:spacing w:after="0" w:line="240" w:lineRule="auto"/>
              <w:jc w:val="center"/>
              <w:rPr>
                <w:rFonts w:ascii="Calibri" w:eastAsia="Times New Roman" w:hAnsi="Calibri" w:cs="Times New Roman"/>
                <w:color w:val="000000"/>
                <w:sz w:val="32"/>
                <w:szCs w:val="32"/>
                <w:lang w:eastAsia="es-MX"/>
              </w:rPr>
            </w:pPr>
            <w:r w:rsidRPr="00334DD3">
              <w:rPr>
                <w:rFonts w:ascii="Calibri" w:eastAsia="Times New Roman" w:hAnsi="Calibri" w:cs="Times New Roman"/>
                <w:color w:val="000000"/>
                <w:sz w:val="32"/>
                <w:szCs w:val="32"/>
                <w:lang w:eastAsia="es-MX"/>
              </w:rPr>
              <w:t>CUAUHTÉMOC</w:t>
            </w:r>
          </w:p>
        </w:tc>
      </w:tr>
      <w:tr w:rsidR="00334DD3" w:rsidRPr="00334DD3" w:rsidTr="00334DD3">
        <w:trPr>
          <w:trHeight w:val="600"/>
        </w:trPr>
        <w:tc>
          <w:tcPr>
            <w:tcW w:w="2280" w:type="dxa"/>
            <w:tcBorders>
              <w:top w:val="nil"/>
              <w:left w:val="single" w:sz="4" w:space="0" w:color="auto"/>
              <w:bottom w:val="single" w:sz="4" w:space="0" w:color="auto"/>
              <w:right w:val="single" w:sz="4" w:space="0" w:color="auto"/>
            </w:tcBorders>
            <w:shd w:val="clear" w:color="000000" w:fill="000000"/>
            <w:vAlign w:val="bottom"/>
            <w:hideMark/>
          </w:tcPr>
          <w:p w:rsidR="00334DD3" w:rsidRPr="00334DD3" w:rsidRDefault="00334DD3" w:rsidP="00334DD3">
            <w:pPr>
              <w:spacing w:after="0" w:line="240" w:lineRule="auto"/>
              <w:jc w:val="center"/>
              <w:rPr>
                <w:rFonts w:ascii="Calibri" w:eastAsia="Times New Roman" w:hAnsi="Calibri" w:cs="Times New Roman"/>
                <w:color w:val="FFFFFF"/>
                <w:lang w:eastAsia="es-MX"/>
              </w:rPr>
            </w:pPr>
            <w:r w:rsidRPr="00334DD3">
              <w:rPr>
                <w:rFonts w:ascii="Calibri" w:eastAsia="Times New Roman" w:hAnsi="Calibri" w:cs="Times New Roman"/>
                <w:color w:val="FFFFFF"/>
                <w:lang w:eastAsia="es-MX"/>
              </w:rPr>
              <w:t>NIVEL</w:t>
            </w:r>
          </w:p>
        </w:tc>
        <w:tc>
          <w:tcPr>
            <w:tcW w:w="2280" w:type="dxa"/>
            <w:tcBorders>
              <w:top w:val="nil"/>
              <w:left w:val="nil"/>
              <w:bottom w:val="single" w:sz="4" w:space="0" w:color="auto"/>
              <w:right w:val="single" w:sz="4" w:space="0" w:color="auto"/>
            </w:tcBorders>
            <w:shd w:val="clear" w:color="000000" w:fill="000000"/>
            <w:vAlign w:val="bottom"/>
            <w:hideMark/>
          </w:tcPr>
          <w:p w:rsidR="00334DD3" w:rsidRPr="00334DD3" w:rsidRDefault="00334DD3" w:rsidP="00334DD3">
            <w:pPr>
              <w:spacing w:after="0" w:line="240" w:lineRule="auto"/>
              <w:jc w:val="center"/>
              <w:rPr>
                <w:rFonts w:ascii="Calibri" w:eastAsia="Times New Roman" w:hAnsi="Calibri" w:cs="Times New Roman"/>
                <w:color w:val="FFFFFF"/>
                <w:lang w:eastAsia="es-MX"/>
              </w:rPr>
            </w:pPr>
            <w:r w:rsidRPr="00334DD3">
              <w:rPr>
                <w:rFonts w:ascii="Calibri" w:eastAsia="Times New Roman" w:hAnsi="Calibri" w:cs="Times New Roman"/>
                <w:color w:val="FFFFFF"/>
                <w:lang w:eastAsia="es-MX"/>
              </w:rPr>
              <w:t>NOMENCLATURA</w:t>
            </w:r>
          </w:p>
        </w:tc>
        <w:tc>
          <w:tcPr>
            <w:tcW w:w="2340" w:type="dxa"/>
            <w:tcBorders>
              <w:top w:val="nil"/>
              <w:left w:val="nil"/>
              <w:bottom w:val="single" w:sz="4" w:space="0" w:color="auto"/>
              <w:right w:val="single" w:sz="4" w:space="0" w:color="auto"/>
            </w:tcBorders>
            <w:shd w:val="clear" w:color="000000" w:fill="000000"/>
            <w:vAlign w:val="bottom"/>
            <w:hideMark/>
          </w:tcPr>
          <w:p w:rsidR="00334DD3" w:rsidRPr="00334DD3" w:rsidRDefault="00334DD3" w:rsidP="00334DD3">
            <w:pPr>
              <w:spacing w:after="0" w:line="240" w:lineRule="auto"/>
              <w:jc w:val="center"/>
              <w:rPr>
                <w:rFonts w:ascii="Calibri" w:eastAsia="Times New Roman" w:hAnsi="Calibri" w:cs="Times New Roman"/>
                <w:color w:val="FFFFFF"/>
                <w:lang w:eastAsia="es-MX"/>
              </w:rPr>
            </w:pPr>
            <w:r w:rsidRPr="00334DD3">
              <w:rPr>
                <w:rFonts w:ascii="Calibri" w:eastAsia="Times New Roman" w:hAnsi="Calibri" w:cs="Times New Roman"/>
                <w:color w:val="FFFFFF"/>
                <w:lang w:eastAsia="es-MX"/>
              </w:rPr>
              <w:t>TURNO</w:t>
            </w:r>
          </w:p>
        </w:tc>
        <w:tc>
          <w:tcPr>
            <w:tcW w:w="2780" w:type="dxa"/>
            <w:tcBorders>
              <w:top w:val="nil"/>
              <w:left w:val="nil"/>
              <w:bottom w:val="single" w:sz="4" w:space="0" w:color="auto"/>
              <w:right w:val="single" w:sz="4" w:space="0" w:color="auto"/>
            </w:tcBorders>
            <w:shd w:val="clear" w:color="000000" w:fill="000000"/>
            <w:vAlign w:val="bottom"/>
            <w:hideMark/>
          </w:tcPr>
          <w:p w:rsidR="00334DD3" w:rsidRPr="00334DD3" w:rsidRDefault="00334DD3" w:rsidP="00334DD3">
            <w:pPr>
              <w:spacing w:after="0" w:line="240" w:lineRule="auto"/>
              <w:jc w:val="center"/>
              <w:rPr>
                <w:rFonts w:ascii="Calibri" w:eastAsia="Times New Roman" w:hAnsi="Calibri" w:cs="Times New Roman"/>
                <w:color w:val="FFFFFF"/>
                <w:lang w:eastAsia="es-MX"/>
              </w:rPr>
            </w:pPr>
            <w:r w:rsidRPr="00334DD3">
              <w:rPr>
                <w:rFonts w:ascii="Calibri" w:eastAsia="Times New Roman" w:hAnsi="Calibri" w:cs="Times New Roman"/>
                <w:color w:val="FFFFFF"/>
                <w:lang w:eastAsia="es-MX"/>
              </w:rPr>
              <w:t>ALUMNOS QUE RECIBIERON LA PLÁTICA-TALLER</w:t>
            </w:r>
          </w:p>
        </w:tc>
      </w:tr>
      <w:tr w:rsidR="00334DD3" w:rsidRPr="00334DD3" w:rsidTr="00334DD3">
        <w:trPr>
          <w:trHeight w:val="30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SECUNDARIA</w:t>
            </w:r>
          </w:p>
        </w:tc>
        <w:tc>
          <w:tcPr>
            <w:tcW w:w="228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102</w:t>
            </w:r>
          </w:p>
        </w:tc>
        <w:tc>
          <w:tcPr>
            <w:tcW w:w="234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AMPLIADO</w:t>
            </w:r>
          </w:p>
        </w:tc>
        <w:tc>
          <w:tcPr>
            <w:tcW w:w="278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185</w:t>
            </w:r>
          </w:p>
        </w:tc>
      </w:tr>
      <w:tr w:rsidR="00334DD3" w:rsidRPr="00334DD3" w:rsidTr="00334DD3">
        <w:trPr>
          <w:trHeight w:val="30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SECUNDARIA</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82</w:t>
            </w:r>
          </w:p>
        </w:tc>
        <w:tc>
          <w:tcPr>
            <w:tcW w:w="234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MATUTINO</w:t>
            </w:r>
          </w:p>
        </w:tc>
        <w:tc>
          <w:tcPr>
            <w:tcW w:w="278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478</w:t>
            </w:r>
          </w:p>
        </w:tc>
      </w:tr>
      <w:tr w:rsidR="00334DD3" w:rsidRPr="00334DD3" w:rsidTr="00334DD3">
        <w:trPr>
          <w:trHeight w:val="30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SECUNDARIA</w:t>
            </w:r>
          </w:p>
        </w:tc>
        <w:tc>
          <w:tcPr>
            <w:tcW w:w="2280" w:type="dxa"/>
            <w:vMerge/>
            <w:tcBorders>
              <w:top w:val="nil"/>
              <w:left w:val="single" w:sz="4" w:space="0" w:color="auto"/>
              <w:bottom w:val="single" w:sz="4" w:space="0" w:color="000000"/>
              <w:right w:val="single" w:sz="4" w:space="0" w:color="auto"/>
            </w:tcBorders>
            <w:vAlign w:val="center"/>
            <w:hideMark/>
          </w:tcPr>
          <w:p w:rsidR="00334DD3" w:rsidRPr="00334DD3" w:rsidRDefault="00334DD3" w:rsidP="00334DD3">
            <w:pPr>
              <w:spacing w:after="0" w:line="240" w:lineRule="auto"/>
              <w:rPr>
                <w:rFonts w:ascii="Calibri" w:eastAsia="Times New Roman" w:hAnsi="Calibri" w:cs="Times New Roman"/>
                <w:color w:val="000000"/>
                <w:lang w:eastAsia="es-MX"/>
              </w:rPr>
            </w:pPr>
          </w:p>
        </w:tc>
        <w:tc>
          <w:tcPr>
            <w:tcW w:w="234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VESPERTINO</w:t>
            </w:r>
          </w:p>
        </w:tc>
        <w:tc>
          <w:tcPr>
            <w:tcW w:w="278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72</w:t>
            </w:r>
          </w:p>
        </w:tc>
      </w:tr>
      <w:tr w:rsidR="00334DD3" w:rsidRPr="00334DD3" w:rsidTr="00334DD3">
        <w:trPr>
          <w:trHeight w:val="30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SECUNDARIA</w:t>
            </w:r>
          </w:p>
        </w:tc>
        <w:tc>
          <w:tcPr>
            <w:tcW w:w="228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10</w:t>
            </w:r>
          </w:p>
        </w:tc>
        <w:tc>
          <w:tcPr>
            <w:tcW w:w="234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AMPLIADO</w:t>
            </w:r>
          </w:p>
        </w:tc>
        <w:tc>
          <w:tcPr>
            <w:tcW w:w="278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180</w:t>
            </w:r>
          </w:p>
        </w:tc>
      </w:tr>
      <w:tr w:rsidR="00334DD3" w:rsidRPr="00334DD3" w:rsidTr="00334DD3">
        <w:trPr>
          <w:trHeight w:val="30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SECUNDARIA</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13</w:t>
            </w:r>
          </w:p>
        </w:tc>
        <w:tc>
          <w:tcPr>
            <w:tcW w:w="234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MATUTINO</w:t>
            </w:r>
          </w:p>
        </w:tc>
        <w:tc>
          <w:tcPr>
            <w:tcW w:w="278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90</w:t>
            </w:r>
          </w:p>
        </w:tc>
      </w:tr>
      <w:tr w:rsidR="00334DD3" w:rsidRPr="00334DD3" w:rsidTr="00334DD3">
        <w:trPr>
          <w:trHeight w:val="30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SECUNDARIA</w:t>
            </w:r>
          </w:p>
        </w:tc>
        <w:tc>
          <w:tcPr>
            <w:tcW w:w="2280" w:type="dxa"/>
            <w:vMerge/>
            <w:tcBorders>
              <w:top w:val="nil"/>
              <w:left w:val="single" w:sz="4" w:space="0" w:color="auto"/>
              <w:bottom w:val="single" w:sz="4" w:space="0" w:color="000000"/>
              <w:right w:val="single" w:sz="4" w:space="0" w:color="auto"/>
            </w:tcBorders>
            <w:vAlign w:val="center"/>
            <w:hideMark/>
          </w:tcPr>
          <w:p w:rsidR="00334DD3" w:rsidRPr="00334DD3" w:rsidRDefault="00334DD3" w:rsidP="00334DD3">
            <w:pPr>
              <w:spacing w:after="0" w:line="240" w:lineRule="auto"/>
              <w:rPr>
                <w:rFonts w:ascii="Calibri" w:eastAsia="Times New Roman" w:hAnsi="Calibri" w:cs="Times New Roman"/>
                <w:color w:val="000000"/>
                <w:lang w:eastAsia="es-MX"/>
              </w:rPr>
            </w:pPr>
          </w:p>
        </w:tc>
        <w:tc>
          <w:tcPr>
            <w:tcW w:w="234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VESPERTINO</w:t>
            </w:r>
          </w:p>
        </w:tc>
        <w:tc>
          <w:tcPr>
            <w:tcW w:w="278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90</w:t>
            </w:r>
          </w:p>
        </w:tc>
      </w:tr>
      <w:tr w:rsidR="00334DD3" w:rsidRPr="00334DD3" w:rsidTr="00334DD3">
        <w:trPr>
          <w:trHeight w:val="30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SECUNDARIA</w:t>
            </w:r>
          </w:p>
        </w:tc>
        <w:tc>
          <w:tcPr>
            <w:tcW w:w="228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187</w:t>
            </w:r>
          </w:p>
        </w:tc>
        <w:tc>
          <w:tcPr>
            <w:tcW w:w="234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AMPLIADO</w:t>
            </w:r>
          </w:p>
        </w:tc>
        <w:tc>
          <w:tcPr>
            <w:tcW w:w="278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180</w:t>
            </w:r>
          </w:p>
        </w:tc>
      </w:tr>
      <w:tr w:rsidR="00334DD3" w:rsidRPr="00334DD3" w:rsidTr="00334DD3">
        <w:trPr>
          <w:trHeight w:val="30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SECUNDARIA</w:t>
            </w:r>
          </w:p>
        </w:tc>
        <w:tc>
          <w:tcPr>
            <w:tcW w:w="228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23</w:t>
            </w:r>
          </w:p>
        </w:tc>
        <w:tc>
          <w:tcPr>
            <w:tcW w:w="234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AMPLIADO</w:t>
            </w:r>
          </w:p>
        </w:tc>
        <w:tc>
          <w:tcPr>
            <w:tcW w:w="278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60</w:t>
            </w:r>
          </w:p>
        </w:tc>
      </w:tr>
      <w:tr w:rsidR="00334DD3" w:rsidRPr="00334DD3" w:rsidTr="00334DD3">
        <w:trPr>
          <w:trHeight w:val="30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BACHILLERATO</w:t>
            </w:r>
          </w:p>
        </w:tc>
        <w:tc>
          <w:tcPr>
            <w:tcW w:w="228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DGETI #3</w:t>
            </w:r>
          </w:p>
        </w:tc>
        <w:tc>
          <w:tcPr>
            <w:tcW w:w="234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VESPERTINO</w:t>
            </w:r>
          </w:p>
        </w:tc>
        <w:tc>
          <w:tcPr>
            <w:tcW w:w="278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25</w:t>
            </w:r>
          </w:p>
        </w:tc>
      </w:tr>
      <w:tr w:rsidR="00334DD3" w:rsidRPr="00334DD3" w:rsidTr="00334DD3">
        <w:trPr>
          <w:trHeight w:val="30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lastRenderedPageBreak/>
              <w:t>BACHILLERATO</w:t>
            </w:r>
          </w:p>
        </w:tc>
        <w:tc>
          <w:tcPr>
            <w:tcW w:w="228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DGETI #153</w:t>
            </w:r>
          </w:p>
        </w:tc>
        <w:tc>
          <w:tcPr>
            <w:tcW w:w="234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VESPERTINO</w:t>
            </w:r>
          </w:p>
        </w:tc>
        <w:tc>
          <w:tcPr>
            <w:tcW w:w="278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30</w:t>
            </w:r>
          </w:p>
        </w:tc>
      </w:tr>
      <w:tr w:rsidR="00334DD3" w:rsidRPr="00334DD3" w:rsidTr="00334DD3">
        <w:trPr>
          <w:trHeight w:val="30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 </w:t>
            </w:r>
          </w:p>
        </w:tc>
        <w:tc>
          <w:tcPr>
            <w:tcW w:w="228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 </w:t>
            </w:r>
          </w:p>
        </w:tc>
        <w:tc>
          <w:tcPr>
            <w:tcW w:w="234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 </w:t>
            </w:r>
          </w:p>
        </w:tc>
        <w:tc>
          <w:tcPr>
            <w:tcW w:w="278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 </w:t>
            </w:r>
          </w:p>
        </w:tc>
      </w:tr>
      <w:tr w:rsidR="00334DD3" w:rsidRPr="00334DD3" w:rsidTr="00334DD3">
        <w:trPr>
          <w:trHeight w:val="390"/>
        </w:trPr>
        <w:tc>
          <w:tcPr>
            <w:tcW w:w="96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sz w:val="32"/>
                <w:szCs w:val="32"/>
                <w:lang w:eastAsia="es-MX"/>
              </w:rPr>
            </w:pPr>
            <w:r w:rsidRPr="00334DD3">
              <w:rPr>
                <w:rFonts w:ascii="Calibri" w:eastAsia="Times New Roman" w:hAnsi="Calibri" w:cs="Times New Roman"/>
                <w:color w:val="000000"/>
                <w:sz w:val="32"/>
                <w:szCs w:val="32"/>
                <w:lang w:eastAsia="es-MX"/>
              </w:rPr>
              <w:t>LA MAGDALENA CONTRERAS</w:t>
            </w:r>
          </w:p>
        </w:tc>
      </w:tr>
      <w:tr w:rsidR="00334DD3" w:rsidRPr="00334DD3" w:rsidTr="00334DD3">
        <w:trPr>
          <w:trHeight w:val="30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SECUNDARIA</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223</w:t>
            </w:r>
          </w:p>
        </w:tc>
        <w:tc>
          <w:tcPr>
            <w:tcW w:w="234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MATUTINO</w:t>
            </w:r>
          </w:p>
        </w:tc>
        <w:tc>
          <w:tcPr>
            <w:tcW w:w="278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360</w:t>
            </w:r>
          </w:p>
        </w:tc>
      </w:tr>
      <w:tr w:rsidR="00334DD3" w:rsidRPr="00334DD3" w:rsidTr="00334DD3">
        <w:trPr>
          <w:trHeight w:val="30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SECUNDARIA</w:t>
            </w:r>
          </w:p>
        </w:tc>
        <w:tc>
          <w:tcPr>
            <w:tcW w:w="2280" w:type="dxa"/>
            <w:vMerge/>
            <w:tcBorders>
              <w:top w:val="nil"/>
              <w:left w:val="single" w:sz="4" w:space="0" w:color="auto"/>
              <w:bottom w:val="single" w:sz="4" w:space="0" w:color="000000"/>
              <w:right w:val="single" w:sz="4" w:space="0" w:color="auto"/>
            </w:tcBorders>
            <w:vAlign w:val="center"/>
            <w:hideMark/>
          </w:tcPr>
          <w:p w:rsidR="00334DD3" w:rsidRPr="00334DD3" w:rsidRDefault="00334DD3" w:rsidP="00334DD3">
            <w:pPr>
              <w:spacing w:after="0" w:line="240" w:lineRule="auto"/>
              <w:rPr>
                <w:rFonts w:ascii="Calibri" w:eastAsia="Times New Roman" w:hAnsi="Calibri" w:cs="Times New Roman"/>
                <w:color w:val="000000"/>
                <w:lang w:eastAsia="es-MX"/>
              </w:rPr>
            </w:pPr>
          </w:p>
        </w:tc>
        <w:tc>
          <w:tcPr>
            <w:tcW w:w="234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VESPERTINO</w:t>
            </w:r>
          </w:p>
        </w:tc>
        <w:tc>
          <w:tcPr>
            <w:tcW w:w="278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60</w:t>
            </w:r>
          </w:p>
        </w:tc>
      </w:tr>
      <w:tr w:rsidR="00334DD3" w:rsidRPr="00334DD3" w:rsidTr="00334DD3">
        <w:trPr>
          <w:trHeight w:val="30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SECUNDARIA</w:t>
            </w:r>
          </w:p>
        </w:tc>
        <w:tc>
          <w:tcPr>
            <w:tcW w:w="228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91</w:t>
            </w:r>
          </w:p>
        </w:tc>
        <w:tc>
          <w:tcPr>
            <w:tcW w:w="234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MATUTINO</w:t>
            </w:r>
          </w:p>
        </w:tc>
        <w:tc>
          <w:tcPr>
            <w:tcW w:w="278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240</w:t>
            </w:r>
          </w:p>
        </w:tc>
      </w:tr>
      <w:tr w:rsidR="00334DD3" w:rsidRPr="00334DD3" w:rsidTr="00334DD3">
        <w:trPr>
          <w:trHeight w:val="30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SECUNDARIA</w:t>
            </w:r>
          </w:p>
        </w:tc>
        <w:tc>
          <w:tcPr>
            <w:tcW w:w="228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45</w:t>
            </w:r>
          </w:p>
        </w:tc>
        <w:tc>
          <w:tcPr>
            <w:tcW w:w="234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MATUTINO</w:t>
            </w:r>
          </w:p>
        </w:tc>
        <w:tc>
          <w:tcPr>
            <w:tcW w:w="278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230</w:t>
            </w:r>
          </w:p>
        </w:tc>
      </w:tr>
      <w:tr w:rsidR="00334DD3" w:rsidRPr="00334DD3" w:rsidTr="00334DD3">
        <w:trPr>
          <w:trHeight w:val="30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SECUNDARIA</w:t>
            </w:r>
          </w:p>
        </w:tc>
        <w:tc>
          <w:tcPr>
            <w:tcW w:w="228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312</w:t>
            </w:r>
          </w:p>
        </w:tc>
        <w:tc>
          <w:tcPr>
            <w:tcW w:w="234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MATUTINO</w:t>
            </w:r>
          </w:p>
        </w:tc>
        <w:tc>
          <w:tcPr>
            <w:tcW w:w="278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210</w:t>
            </w:r>
          </w:p>
        </w:tc>
      </w:tr>
      <w:tr w:rsidR="00334DD3" w:rsidRPr="00334DD3" w:rsidTr="00334DD3">
        <w:trPr>
          <w:trHeight w:val="60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BACHILLERATO</w:t>
            </w:r>
          </w:p>
        </w:tc>
        <w:tc>
          <w:tcPr>
            <w:tcW w:w="228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CONALEP OJO DE AGUA</w:t>
            </w:r>
          </w:p>
        </w:tc>
        <w:tc>
          <w:tcPr>
            <w:tcW w:w="234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MATUTINO</w:t>
            </w:r>
          </w:p>
        </w:tc>
        <w:tc>
          <w:tcPr>
            <w:tcW w:w="278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90</w:t>
            </w:r>
          </w:p>
        </w:tc>
      </w:tr>
      <w:tr w:rsidR="00334DD3" w:rsidRPr="00334DD3" w:rsidTr="00334DD3">
        <w:trPr>
          <w:trHeight w:val="60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BACHILLERATO</w:t>
            </w:r>
          </w:p>
        </w:tc>
        <w:tc>
          <w:tcPr>
            <w:tcW w:w="228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CONALEP SANTA TERESA</w:t>
            </w:r>
          </w:p>
        </w:tc>
        <w:tc>
          <w:tcPr>
            <w:tcW w:w="234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VESPERTINO</w:t>
            </w:r>
          </w:p>
        </w:tc>
        <w:tc>
          <w:tcPr>
            <w:tcW w:w="278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90</w:t>
            </w:r>
          </w:p>
        </w:tc>
      </w:tr>
      <w:tr w:rsidR="00334DD3" w:rsidRPr="00334DD3" w:rsidTr="00334DD3">
        <w:trPr>
          <w:trHeight w:val="30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 </w:t>
            </w:r>
          </w:p>
        </w:tc>
        <w:tc>
          <w:tcPr>
            <w:tcW w:w="228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 </w:t>
            </w:r>
          </w:p>
        </w:tc>
        <w:tc>
          <w:tcPr>
            <w:tcW w:w="234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 </w:t>
            </w:r>
          </w:p>
        </w:tc>
        <w:tc>
          <w:tcPr>
            <w:tcW w:w="278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 </w:t>
            </w:r>
          </w:p>
        </w:tc>
      </w:tr>
      <w:tr w:rsidR="00334DD3" w:rsidRPr="00334DD3" w:rsidTr="00334DD3">
        <w:trPr>
          <w:trHeight w:val="420"/>
        </w:trPr>
        <w:tc>
          <w:tcPr>
            <w:tcW w:w="96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sz w:val="32"/>
                <w:szCs w:val="32"/>
                <w:lang w:eastAsia="es-MX"/>
              </w:rPr>
            </w:pPr>
            <w:r w:rsidRPr="00334DD3">
              <w:rPr>
                <w:rFonts w:ascii="Calibri" w:eastAsia="Times New Roman" w:hAnsi="Calibri" w:cs="Times New Roman"/>
                <w:color w:val="000000"/>
                <w:sz w:val="32"/>
                <w:szCs w:val="32"/>
                <w:lang w:eastAsia="es-MX"/>
              </w:rPr>
              <w:t>COYOACÁN</w:t>
            </w:r>
          </w:p>
        </w:tc>
      </w:tr>
      <w:tr w:rsidR="00334DD3" w:rsidRPr="00334DD3" w:rsidTr="00334DD3">
        <w:trPr>
          <w:trHeight w:val="30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 </w:t>
            </w:r>
          </w:p>
        </w:tc>
        <w:tc>
          <w:tcPr>
            <w:tcW w:w="228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 </w:t>
            </w:r>
          </w:p>
        </w:tc>
        <w:tc>
          <w:tcPr>
            <w:tcW w:w="234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 </w:t>
            </w:r>
          </w:p>
        </w:tc>
        <w:tc>
          <w:tcPr>
            <w:tcW w:w="278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 </w:t>
            </w:r>
          </w:p>
        </w:tc>
      </w:tr>
      <w:tr w:rsidR="00334DD3" w:rsidRPr="00334DD3" w:rsidTr="00334DD3">
        <w:trPr>
          <w:trHeight w:val="30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SECUNDARIA</w:t>
            </w:r>
          </w:p>
        </w:tc>
        <w:tc>
          <w:tcPr>
            <w:tcW w:w="228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49</w:t>
            </w:r>
          </w:p>
        </w:tc>
        <w:tc>
          <w:tcPr>
            <w:tcW w:w="234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 </w:t>
            </w:r>
          </w:p>
        </w:tc>
        <w:tc>
          <w:tcPr>
            <w:tcW w:w="278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204</w:t>
            </w:r>
          </w:p>
        </w:tc>
      </w:tr>
      <w:tr w:rsidR="00334DD3" w:rsidRPr="00334DD3" w:rsidTr="00334DD3">
        <w:trPr>
          <w:trHeight w:val="30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SECUNDARIA</w:t>
            </w:r>
          </w:p>
        </w:tc>
        <w:tc>
          <w:tcPr>
            <w:tcW w:w="228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190</w:t>
            </w:r>
          </w:p>
        </w:tc>
        <w:tc>
          <w:tcPr>
            <w:tcW w:w="234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 </w:t>
            </w:r>
          </w:p>
        </w:tc>
        <w:tc>
          <w:tcPr>
            <w:tcW w:w="278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46</w:t>
            </w:r>
          </w:p>
        </w:tc>
      </w:tr>
      <w:tr w:rsidR="00334DD3" w:rsidRPr="00334DD3" w:rsidTr="00334DD3">
        <w:trPr>
          <w:trHeight w:val="30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SECUNDARIA</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145</w:t>
            </w:r>
          </w:p>
        </w:tc>
        <w:tc>
          <w:tcPr>
            <w:tcW w:w="234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MATUTINO</w:t>
            </w:r>
          </w:p>
        </w:tc>
        <w:tc>
          <w:tcPr>
            <w:tcW w:w="278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115</w:t>
            </w:r>
          </w:p>
        </w:tc>
      </w:tr>
      <w:tr w:rsidR="00334DD3" w:rsidRPr="00334DD3" w:rsidTr="00334DD3">
        <w:trPr>
          <w:trHeight w:val="30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SECUNDARIA</w:t>
            </w:r>
          </w:p>
        </w:tc>
        <w:tc>
          <w:tcPr>
            <w:tcW w:w="2280" w:type="dxa"/>
            <w:vMerge/>
            <w:tcBorders>
              <w:top w:val="nil"/>
              <w:left w:val="single" w:sz="4" w:space="0" w:color="auto"/>
              <w:bottom w:val="single" w:sz="4" w:space="0" w:color="000000"/>
              <w:right w:val="single" w:sz="4" w:space="0" w:color="auto"/>
            </w:tcBorders>
            <w:vAlign w:val="center"/>
            <w:hideMark/>
          </w:tcPr>
          <w:p w:rsidR="00334DD3" w:rsidRPr="00334DD3" w:rsidRDefault="00334DD3" w:rsidP="00334DD3">
            <w:pPr>
              <w:spacing w:after="0" w:line="240" w:lineRule="auto"/>
              <w:rPr>
                <w:rFonts w:ascii="Calibri" w:eastAsia="Times New Roman" w:hAnsi="Calibri" w:cs="Times New Roman"/>
                <w:color w:val="000000"/>
                <w:lang w:eastAsia="es-MX"/>
              </w:rPr>
            </w:pPr>
          </w:p>
        </w:tc>
        <w:tc>
          <w:tcPr>
            <w:tcW w:w="234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VESPERTINO</w:t>
            </w:r>
          </w:p>
        </w:tc>
        <w:tc>
          <w:tcPr>
            <w:tcW w:w="278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211</w:t>
            </w:r>
          </w:p>
        </w:tc>
      </w:tr>
      <w:tr w:rsidR="00334DD3" w:rsidRPr="00334DD3" w:rsidTr="00334DD3">
        <w:trPr>
          <w:trHeight w:val="30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SECUNDARIA</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84</w:t>
            </w:r>
          </w:p>
        </w:tc>
        <w:tc>
          <w:tcPr>
            <w:tcW w:w="234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MATUTINO</w:t>
            </w:r>
          </w:p>
        </w:tc>
        <w:tc>
          <w:tcPr>
            <w:tcW w:w="278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75</w:t>
            </w:r>
          </w:p>
        </w:tc>
      </w:tr>
      <w:tr w:rsidR="00334DD3" w:rsidRPr="00334DD3" w:rsidTr="00334DD3">
        <w:trPr>
          <w:trHeight w:val="30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SECUNDARIA</w:t>
            </w:r>
          </w:p>
        </w:tc>
        <w:tc>
          <w:tcPr>
            <w:tcW w:w="2280" w:type="dxa"/>
            <w:vMerge/>
            <w:tcBorders>
              <w:top w:val="nil"/>
              <w:left w:val="single" w:sz="4" w:space="0" w:color="auto"/>
              <w:bottom w:val="single" w:sz="4" w:space="0" w:color="000000"/>
              <w:right w:val="single" w:sz="4" w:space="0" w:color="auto"/>
            </w:tcBorders>
            <w:vAlign w:val="center"/>
            <w:hideMark/>
          </w:tcPr>
          <w:p w:rsidR="00334DD3" w:rsidRPr="00334DD3" w:rsidRDefault="00334DD3" w:rsidP="00334DD3">
            <w:pPr>
              <w:spacing w:after="0" w:line="240" w:lineRule="auto"/>
              <w:rPr>
                <w:rFonts w:ascii="Calibri" w:eastAsia="Times New Roman" w:hAnsi="Calibri" w:cs="Times New Roman"/>
                <w:color w:val="000000"/>
                <w:lang w:eastAsia="es-MX"/>
              </w:rPr>
            </w:pPr>
          </w:p>
        </w:tc>
        <w:tc>
          <w:tcPr>
            <w:tcW w:w="234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VESPERTINO</w:t>
            </w:r>
          </w:p>
        </w:tc>
        <w:tc>
          <w:tcPr>
            <w:tcW w:w="278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180</w:t>
            </w:r>
          </w:p>
        </w:tc>
      </w:tr>
      <w:tr w:rsidR="00334DD3" w:rsidRPr="00334DD3" w:rsidTr="00334DD3">
        <w:trPr>
          <w:trHeight w:val="300"/>
        </w:trPr>
        <w:tc>
          <w:tcPr>
            <w:tcW w:w="2280" w:type="dxa"/>
            <w:tcBorders>
              <w:top w:val="nil"/>
              <w:left w:val="single" w:sz="4" w:space="0" w:color="auto"/>
              <w:bottom w:val="single" w:sz="4" w:space="0" w:color="auto"/>
              <w:right w:val="nil"/>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 </w:t>
            </w:r>
          </w:p>
        </w:tc>
        <w:tc>
          <w:tcPr>
            <w:tcW w:w="2280" w:type="dxa"/>
            <w:tcBorders>
              <w:top w:val="nil"/>
              <w:left w:val="nil"/>
              <w:bottom w:val="single" w:sz="4" w:space="0" w:color="auto"/>
              <w:right w:val="nil"/>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 </w:t>
            </w:r>
          </w:p>
        </w:tc>
        <w:tc>
          <w:tcPr>
            <w:tcW w:w="2340" w:type="dxa"/>
            <w:tcBorders>
              <w:top w:val="nil"/>
              <w:left w:val="nil"/>
              <w:bottom w:val="single" w:sz="4" w:space="0" w:color="auto"/>
              <w:right w:val="nil"/>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 </w:t>
            </w:r>
          </w:p>
        </w:tc>
        <w:tc>
          <w:tcPr>
            <w:tcW w:w="278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 </w:t>
            </w:r>
          </w:p>
        </w:tc>
      </w:tr>
      <w:tr w:rsidR="00334DD3" w:rsidRPr="00334DD3" w:rsidTr="00334DD3">
        <w:trPr>
          <w:trHeight w:val="420"/>
        </w:trPr>
        <w:tc>
          <w:tcPr>
            <w:tcW w:w="96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sz w:val="32"/>
                <w:szCs w:val="32"/>
                <w:lang w:eastAsia="es-MX"/>
              </w:rPr>
            </w:pPr>
            <w:r w:rsidRPr="00334DD3">
              <w:rPr>
                <w:rFonts w:ascii="Calibri" w:eastAsia="Times New Roman" w:hAnsi="Calibri" w:cs="Times New Roman"/>
                <w:color w:val="000000"/>
                <w:sz w:val="32"/>
                <w:szCs w:val="32"/>
                <w:lang w:eastAsia="es-MX"/>
              </w:rPr>
              <w:t>XOCHIMILCO</w:t>
            </w:r>
          </w:p>
        </w:tc>
      </w:tr>
      <w:tr w:rsidR="00334DD3" w:rsidRPr="00334DD3" w:rsidTr="00334DD3">
        <w:trPr>
          <w:trHeight w:val="30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SECUNDARIA</w:t>
            </w:r>
          </w:p>
        </w:tc>
        <w:tc>
          <w:tcPr>
            <w:tcW w:w="228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107</w:t>
            </w:r>
          </w:p>
        </w:tc>
        <w:tc>
          <w:tcPr>
            <w:tcW w:w="234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MATUTINO</w:t>
            </w:r>
          </w:p>
        </w:tc>
        <w:tc>
          <w:tcPr>
            <w:tcW w:w="278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586</w:t>
            </w:r>
          </w:p>
        </w:tc>
      </w:tr>
      <w:tr w:rsidR="00334DD3" w:rsidRPr="00334DD3" w:rsidTr="00334DD3">
        <w:trPr>
          <w:trHeight w:val="30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SECUNDARIA</w:t>
            </w:r>
          </w:p>
        </w:tc>
        <w:tc>
          <w:tcPr>
            <w:tcW w:w="228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305</w:t>
            </w:r>
          </w:p>
        </w:tc>
        <w:tc>
          <w:tcPr>
            <w:tcW w:w="234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MATUTINO</w:t>
            </w:r>
          </w:p>
        </w:tc>
        <w:tc>
          <w:tcPr>
            <w:tcW w:w="278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750</w:t>
            </w:r>
          </w:p>
        </w:tc>
      </w:tr>
      <w:tr w:rsidR="00334DD3" w:rsidRPr="00334DD3" w:rsidTr="00334DD3">
        <w:trPr>
          <w:trHeight w:val="30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 </w:t>
            </w:r>
          </w:p>
        </w:tc>
        <w:tc>
          <w:tcPr>
            <w:tcW w:w="228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 </w:t>
            </w:r>
          </w:p>
        </w:tc>
        <w:tc>
          <w:tcPr>
            <w:tcW w:w="2340" w:type="dxa"/>
            <w:tcBorders>
              <w:top w:val="nil"/>
              <w:left w:val="nil"/>
              <w:bottom w:val="single" w:sz="4" w:space="0" w:color="auto"/>
              <w:right w:val="single" w:sz="4" w:space="0" w:color="auto"/>
            </w:tcBorders>
            <w:shd w:val="clear" w:color="000000" w:fill="000000"/>
            <w:vAlign w:val="center"/>
            <w:hideMark/>
          </w:tcPr>
          <w:p w:rsidR="00334DD3" w:rsidRPr="00334DD3" w:rsidRDefault="00334DD3" w:rsidP="00334DD3">
            <w:pPr>
              <w:spacing w:after="0" w:line="240" w:lineRule="auto"/>
              <w:jc w:val="center"/>
              <w:rPr>
                <w:rFonts w:ascii="Calibri" w:eastAsia="Times New Roman" w:hAnsi="Calibri" w:cs="Times New Roman"/>
                <w:color w:val="FFFFFF"/>
                <w:lang w:eastAsia="es-MX"/>
              </w:rPr>
            </w:pPr>
            <w:r w:rsidRPr="00334DD3">
              <w:rPr>
                <w:rFonts w:ascii="Calibri" w:eastAsia="Times New Roman" w:hAnsi="Calibri" w:cs="Times New Roman"/>
                <w:color w:val="FFFFFF"/>
                <w:lang w:eastAsia="es-MX"/>
              </w:rPr>
              <w:t>Total de Alumnos</w:t>
            </w:r>
          </w:p>
        </w:tc>
        <w:tc>
          <w:tcPr>
            <w:tcW w:w="2780" w:type="dxa"/>
            <w:tcBorders>
              <w:top w:val="nil"/>
              <w:left w:val="nil"/>
              <w:bottom w:val="single" w:sz="4" w:space="0" w:color="auto"/>
              <w:right w:val="single" w:sz="4" w:space="0" w:color="auto"/>
            </w:tcBorders>
            <w:shd w:val="clear" w:color="auto" w:fill="auto"/>
            <w:vAlign w:val="center"/>
            <w:hideMark/>
          </w:tcPr>
          <w:p w:rsidR="00334DD3" w:rsidRPr="00334DD3" w:rsidRDefault="00334DD3" w:rsidP="00334DD3">
            <w:pPr>
              <w:spacing w:after="0" w:line="240" w:lineRule="auto"/>
              <w:jc w:val="center"/>
              <w:rPr>
                <w:rFonts w:ascii="Calibri" w:eastAsia="Times New Roman" w:hAnsi="Calibri" w:cs="Times New Roman"/>
                <w:color w:val="000000"/>
                <w:lang w:eastAsia="es-MX"/>
              </w:rPr>
            </w:pPr>
            <w:r w:rsidRPr="00334DD3">
              <w:rPr>
                <w:rFonts w:ascii="Calibri" w:eastAsia="Times New Roman" w:hAnsi="Calibri" w:cs="Times New Roman"/>
                <w:color w:val="000000"/>
                <w:lang w:eastAsia="es-MX"/>
              </w:rPr>
              <w:t>4837</w:t>
            </w:r>
          </w:p>
        </w:tc>
      </w:tr>
    </w:tbl>
    <w:p w:rsidR="00B16BBE" w:rsidRDefault="00B16BBE"/>
    <w:sectPr w:rsidR="00B16BBE" w:rsidSect="00C16F22">
      <w:headerReference w:type="default" r:id="rId7"/>
      <w:pgSz w:w="12240" w:h="15840"/>
      <w:pgMar w:top="1417" w:right="1041" w:bottom="851" w:left="1701" w:header="285"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EA3" w:rsidRDefault="00D46EA3" w:rsidP="00D67504">
      <w:pPr>
        <w:spacing w:after="0" w:line="240" w:lineRule="auto"/>
      </w:pPr>
      <w:r>
        <w:separator/>
      </w:r>
    </w:p>
  </w:endnote>
  <w:endnote w:type="continuationSeparator" w:id="0">
    <w:p w:rsidR="00D46EA3" w:rsidRDefault="00D46EA3" w:rsidP="00D675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EA3" w:rsidRDefault="00D46EA3" w:rsidP="00D67504">
      <w:pPr>
        <w:spacing w:after="0" w:line="240" w:lineRule="auto"/>
      </w:pPr>
      <w:r>
        <w:separator/>
      </w:r>
    </w:p>
  </w:footnote>
  <w:footnote w:type="continuationSeparator" w:id="0">
    <w:p w:rsidR="00D46EA3" w:rsidRDefault="00D46EA3" w:rsidP="00D675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BBE" w:rsidRPr="00514228" w:rsidRDefault="003B18AA" w:rsidP="00B16BBE">
    <w:pPr>
      <w:spacing w:after="0" w:line="240" w:lineRule="auto"/>
      <w:ind w:right="-658"/>
      <w:jc w:val="right"/>
      <w:rPr>
        <w:rFonts w:ascii="Arial" w:hAnsi="Arial" w:cs="Arial"/>
        <w:b/>
        <w:sz w:val="24"/>
        <w:szCs w:val="24"/>
      </w:rPr>
    </w:pPr>
    <w:r>
      <w:rPr>
        <w:rFonts w:ascii="Arial" w:hAnsi="Arial" w:cs="Arial"/>
        <w:b/>
        <w:noProof/>
        <w:sz w:val="24"/>
        <w:szCs w:val="24"/>
        <w:lang w:eastAsia="es-MX"/>
      </w:rPr>
      <w:drawing>
        <wp:anchor distT="0" distB="0" distL="114300" distR="114300" simplePos="0" relativeHeight="251659264" behindDoc="0" locked="0" layoutInCell="1" allowOverlap="1">
          <wp:simplePos x="0" y="0"/>
          <wp:positionH relativeFrom="column">
            <wp:posOffset>-501650</wp:posOffset>
          </wp:positionH>
          <wp:positionV relativeFrom="paragraph">
            <wp:posOffset>-171450</wp:posOffset>
          </wp:positionV>
          <wp:extent cx="882650" cy="1042035"/>
          <wp:effectExtent l="0" t="0" r="0" b="5715"/>
          <wp:wrapThrough wrapText="bothSides">
            <wp:wrapPolygon edited="0">
              <wp:start x="0" y="0"/>
              <wp:lineTo x="0" y="21324"/>
              <wp:lineTo x="20978" y="21324"/>
              <wp:lineTo x="2097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882650" cy="1042035"/>
                  </a:xfrm>
                  <a:prstGeom prst="rect">
                    <a:avLst/>
                  </a:prstGeom>
                  <a:noFill/>
                </pic:spPr>
              </pic:pic>
            </a:graphicData>
          </a:graphic>
        </wp:anchor>
      </w:drawing>
    </w:r>
    <w:r w:rsidRPr="00D2545D">
      <w:rPr>
        <w:rFonts w:cs="Arial"/>
        <w:b/>
        <w:color w:val="33CCCC"/>
        <w:sz w:val="24"/>
        <w:szCs w:val="24"/>
      </w:rPr>
      <w:t xml:space="preserve">Instituto de Acceso a la Información Pública </w:t>
    </w:r>
  </w:p>
  <w:p w:rsidR="00B16BBE" w:rsidRPr="00D2545D" w:rsidRDefault="003B18AA" w:rsidP="00B16BBE">
    <w:pPr>
      <w:spacing w:after="0" w:line="240" w:lineRule="auto"/>
      <w:ind w:right="-658"/>
      <w:jc w:val="right"/>
      <w:rPr>
        <w:rFonts w:cs="Arial"/>
        <w:b/>
        <w:color w:val="33CCCC"/>
        <w:sz w:val="24"/>
        <w:szCs w:val="24"/>
      </w:rPr>
    </w:pPr>
    <w:r w:rsidRPr="00D2545D">
      <w:rPr>
        <w:rFonts w:cs="Arial"/>
        <w:b/>
        <w:color w:val="33CCCC"/>
        <w:sz w:val="24"/>
        <w:szCs w:val="24"/>
      </w:rPr>
      <w:t>y Protección de Datos Personales del Distrito Federal</w:t>
    </w:r>
  </w:p>
  <w:p w:rsidR="00B16BBE" w:rsidRDefault="003B18AA" w:rsidP="00B16BBE">
    <w:pPr>
      <w:spacing w:after="0" w:line="240" w:lineRule="auto"/>
      <w:ind w:right="-658"/>
      <w:jc w:val="right"/>
      <w:rPr>
        <w:rFonts w:cs="Arial"/>
        <w:b/>
        <w:color w:val="33CCCC"/>
        <w:sz w:val="24"/>
        <w:szCs w:val="24"/>
      </w:rPr>
    </w:pPr>
    <w:r w:rsidRPr="00D2545D">
      <w:rPr>
        <w:rFonts w:cs="Arial"/>
        <w:b/>
        <w:color w:val="33CCCC"/>
        <w:sz w:val="24"/>
        <w:szCs w:val="24"/>
      </w:rPr>
      <w:t>Dirección de Vinculación con la Sociedad</w:t>
    </w:r>
  </w:p>
  <w:p w:rsidR="00B16BBE" w:rsidRDefault="00B16BBE" w:rsidP="00B16BBE">
    <w:pPr>
      <w:spacing w:after="0" w:line="240" w:lineRule="auto"/>
      <w:jc w:val="right"/>
      <w:rPr>
        <w:rFonts w:cs="Arial"/>
        <w:b/>
        <w:color w:val="33CCCC"/>
        <w:sz w:val="24"/>
        <w:szCs w:val="24"/>
      </w:rPr>
    </w:pPr>
  </w:p>
  <w:p w:rsidR="00B16BBE" w:rsidRPr="00514228" w:rsidRDefault="00B16BBE" w:rsidP="00B16BBE">
    <w:pPr>
      <w:spacing w:after="0" w:line="240" w:lineRule="auto"/>
      <w:jc w:val="right"/>
      <w:rPr>
        <w:rFonts w:cs="Arial"/>
        <w:b/>
        <w:color w:val="33CCCC"/>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2.75pt;height:12.75pt" o:bullet="t">
        <v:imagedata r:id="rId1" o:title="BD21304_"/>
      </v:shape>
    </w:pict>
  </w:numPicBullet>
  <w:abstractNum w:abstractNumId="0">
    <w:nsid w:val="02AD6353"/>
    <w:multiLevelType w:val="hybridMultilevel"/>
    <w:tmpl w:val="750835C0"/>
    <w:lvl w:ilvl="0" w:tplc="87FC5B12">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D896F98"/>
    <w:multiLevelType w:val="hybridMultilevel"/>
    <w:tmpl w:val="AF50FC0C"/>
    <w:lvl w:ilvl="0" w:tplc="87FC5B12">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74D0F4B"/>
    <w:multiLevelType w:val="hybridMultilevel"/>
    <w:tmpl w:val="DBD07810"/>
    <w:lvl w:ilvl="0" w:tplc="87FC5B12">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1DF198F"/>
    <w:multiLevelType w:val="hybridMultilevel"/>
    <w:tmpl w:val="866C5138"/>
    <w:lvl w:ilvl="0" w:tplc="87FC5B12">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2DA38A7"/>
    <w:multiLevelType w:val="hybridMultilevel"/>
    <w:tmpl w:val="3648C1F4"/>
    <w:lvl w:ilvl="0" w:tplc="87FC5B12">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34221AB"/>
    <w:multiLevelType w:val="hybridMultilevel"/>
    <w:tmpl w:val="8650280C"/>
    <w:lvl w:ilvl="0" w:tplc="9F203CF8">
      <w:start w:val="1"/>
      <w:numFmt w:val="bullet"/>
      <w:lvlText w:val="•"/>
      <w:lvlJc w:val="left"/>
      <w:pPr>
        <w:tabs>
          <w:tab w:val="num" w:pos="720"/>
        </w:tabs>
        <w:ind w:left="720" w:hanging="360"/>
      </w:pPr>
      <w:rPr>
        <w:rFonts w:ascii="Times New Roman" w:hAnsi="Times New Roman" w:hint="default"/>
      </w:rPr>
    </w:lvl>
    <w:lvl w:ilvl="1" w:tplc="84703C58" w:tentative="1">
      <w:start w:val="1"/>
      <w:numFmt w:val="bullet"/>
      <w:lvlText w:val="•"/>
      <w:lvlJc w:val="left"/>
      <w:pPr>
        <w:tabs>
          <w:tab w:val="num" w:pos="1440"/>
        </w:tabs>
        <w:ind w:left="1440" w:hanging="360"/>
      </w:pPr>
      <w:rPr>
        <w:rFonts w:ascii="Times New Roman" w:hAnsi="Times New Roman" w:hint="default"/>
      </w:rPr>
    </w:lvl>
    <w:lvl w:ilvl="2" w:tplc="85C44E92" w:tentative="1">
      <w:start w:val="1"/>
      <w:numFmt w:val="bullet"/>
      <w:lvlText w:val="•"/>
      <w:lvlJc w:val="left"/>
      <w:pPr>
        <w:tabs>
          <w:tab w:val="num" w:pos="2160"/>
        </w:tabs>
        <w:ind w:left="2160" w:hanging="360"/>
      </w:pPr>
      <w:rPr>
        <w:rFonts w:ascii="Times New Roman" w:hAnsi="Times New Roman" w:hint="default"/>
      </w:rPr>
    </w:lvl>
    <w:lvl w:ilvl="3" w:tplc="A1442B48" w:tentative="1">
      <w:start w:val="1"/>
      <w:numFmt w:val="bullet"/>
      <w:lvlText w:val="•"/>
      <w:lvlJc w:val="left"/>
      <w:pPr>
        <w:tabs>
          <w:tab w:val="num" w:pos="2880"/>
        </w:tabs>
        <w:ind w:left="2880" w:hanging="360"/>
      </w:pPr>
      <w:rPr>
        <w:rFonts w:ascii="Times New Roman" w:hAnsi="Times New Roman" w:hint="default"/>
      </w:rPr>
    </w:lvl>
    <w:lvl w:ilvl="4" w:tplc="E56278D4" w:tentative="1">
      <w:start w:val="1"/>
      <w:numFmt w:val="bullet"/>
      <w:lvlText w:val="•"/>
      <w:lvlJc w:val="left"/>
      <w:pPr>
        <w:tabs>
          <w:tab w:val="num" w:pos="3600"/>
        </w:tabs>
        <w:ind w:left="3600" w:hanging="360"/>
      </w:pPr>
      <w:rPr>
        <w:rFonts w:ascii="Times New Roman" w:hAnsi="Times New Roman" w:hint="default"/>
      </w:rPr>
    </w:lvl>
    <w:lvl w:ilvl="5" w:tplc="FC529B64" w:tentative="1">
      <w:start w:val="1"/>
      <w:numFmt w:val="bullet"/>
      <w:lvlText w:val="•"/>
      <w:lvlJc w:val="left"/>
      <w:pPr>
        <w:tabs>
          <w:tab w:val="num" w:pos="4320"/>
        </w:tabs>
        <w:ind w:left="4320" w:hanging="360"/>
      </w:pPr>
      <w:rPr>
        <w:rFonts w:ascii="Times New Roman" w:hAnsi="Times New Roman" w:hint="default"/>
      </w:rPr>
    </w:lvl>
    <w:lvl w:ilvl="6" w:tplc="D840A1AA" w:tentative="1">
      <w:start w:val="1"/>
      <w:numFmt w:val="bullet"/>
      <w:lvlText w:val="•"/>
      <w:lvlJc w:val="left"/>
      <w:pPr>
        <w:tabs>
          <w:tab w:val="num" w:pos="5040"/>
        </w:tabs>
        <w:ind w:left="5040" w:hanging="360"/>
      </w:pPr>
      <w:rPr>
        <w:rFonts w:ascii="Times New Roman" w:hAnsi="Times New Roman" w:hint="default"/>
      </w:rPr>
    </w:lvl>
    <w:lvl w:ilvl="7" w:tplc="7D6E466E" w:tentative="1">
      <w:start w:val="1"/>
      <w:numFmt w:val="bullet"/>
      <w:lvlText w:val="•"/>
      <w:lvlJc w:val="left"/>
      <w:pPr>
        <w:tabs>
          <w:tab w:val="num" w:pos="5760"/>
        </w:tabs>
        <w:ind w:left="5760" w:hanging="360"/>
      </w:pPr>
      <w:rPr>
        <w:rFonts w:ascii="Times New Roman" w:hAnsi="Times New Roman" w:hint="default"/>
      </w:rPr>
    </w:lvl>
    <w:lvl w:ilvl="8" w:tplc="42669CDC" w:tentative="1">
      <w:start w:val="1"/>
      <w:numFmt w:val="bullet"/>
      <w:lvlText w:val="•"/>
      <w:lvlJc w:val="left"/>
      <w:pPr>
        <w:tabs>
          <w:tab w:val="num" w:pos="6480"/>
        </w:tabs>
        <w:ind w:left="6480" w:hanging="360"/>
      </w:pPr>
      <w:rPr>
        <w:rFonts w:ascii="Times New Roman" w:hAnsi="Times New Roman" w:hint="default"/>
      </w:rPr>
    </w:lvl>
  </w:abstractNum>
  <w:abstractNum w:abstractNumId="6">
    <w:nsid w:val="700D6D0E"/>
    <w:multiLevelType w:val="hybridMultilevel"/>
    <w:tmpl w:val="194A79A6"/>
    <w:lvl w:ilvl="0" w:tplc="87FC5B12">
      <w:start w:val="1"/>
      <w:numFmt w:val="bullet"/>
      <w:lvlText w:val=""/>
      <w:lvlPicBulletId w:val="0"/>
      <w:lvlJc w:val="left"/>
      <w:pPr>
        <w:tabs>
          <w:tab w:val="num" w:pos="720"/>
        </w:tabs>
        <w:ind w:left="720" w:hanging="360"/>
      </w:pPr>
      <w:rPr>
        <w:rFonts w:ascii="Symbol" w:hAnsi="Symbol" w:hint="default"/>
        <w:color w:val="auto"/>
      </w:rPr>
    </w:lvl>
    <w:lvl w:ilvl="1" w:tplc="82A692AE" w:tentative="1">
      <w:start w:val="1"/>
      <w:numFmt w:val="bullet"/>
      <w:lvlText w:val=""/>
      <w:lvlJc w:val="left"/>
      <w:pPr>
        <w:tabs>
          <w:tab w:val="num" w:pos="1440"/>
        </w:tabs>
        <w:ind w:left="1440" w:hanging="360"/>
      </w:pPr>
      <w:rPr>
        <w:rFonts w:ascii="Wingdings" w:hAnsi="Wingdings" w:hint="default"/>
      </w:rPr>
    </w:lvl>
    <w:lvl w:ilvl="2" w:tplc="7FC417C8" w:tentative="1">
      <w:start w:val="1"/>
      <w:numFmt w:val="bullet"/>
      <w:lvlText w:val=""/>
      <w:lvlJc w:val="left"/>
      <w:pPr>
        <w:tabs>
          <w:tab w:val="num" w:pos="2160"/>
        </w:tabs>
        <w:ind w:left="2160" w:hanging="360"/>
      </w:pPr>
      <w:rPr>
        <w:rFonts w:ascii="Wingdings" w:hAnsi="Wingdings" w:hint="default"/>
      </w:rPr>
    </w:lvl>
    <w:lvl w:ilvl="3" w:tplc="AA7CFF48" w:tentative="1">
      <w:start w:val="1"/>
      <w:numFmt w:val="bullet"/>
      <w:lvlText w:val=""/>
      <w:lvlJc w:val="left"/>
      <w:pPr>
        <w:tabs>
          <w:tab w:val="num" w:pos="2880"/>
        </w:tabs>
        <w:ind w:left="2880" w:hanging="360"/>
      </w:pPr>
      <w:rPr>
        <w:rFonts w:ascii="Wingdings" w:hAnsi="Wingdings" w:hint="default"/>
      </w:rPr>
    </w:lvl>
    <w:lvl w:ilvl="4" w:tplc="147C48B2" w:tentative="1">
      <w:start w:val="1"/>
      <w:numFmt w:val="bullet"/>
      <w:lvlText w:val=""/>
      <w:lvlJc w:val="left"/>
      <w:pPr>
        <w:tabs>
          <w:tab w:val="num" w:pos="3600"/>
        </w:tabs>
        <w:ind w:left="3600" w:hanging="360"/>
      </w:pPr>
      <w:rPr>
        <w:rFonts w:ascii="Wingdings" w:hAnsi="Wingdings" w:hint="default"/>
      </w:rPr>
    </w:lvl>
    <w:lvl w:ilvl="5" w:tplc="4B72D568" w:tentative="1">
      <w:start w:val="1"/>
      <w:numFmt w:val="bullet"/>
      <w:lvlText w:val=""/>
      <w:lvlJc w:val="left"/>
      <w:pPr>
        <w:tabs>
          <w:tab w:val="num" w:pos="4320"/>
        </w:tabs>
        <w:ind w:left="4320" w:hanging="360"/>
      </w:pPr>
      <w:rPr>
        <w:rFonts w:ascii="Wingdings" w:hAnsi="Wingdings" w:hint="default"/>
      </w:rPr>
    </w:lvl>
    <w:lvl w:ilvl="6" w:tplc="A2DC46C2" w:tentative="1">
      <w:start w:val="1"/>
      <w:numFmt w:val="bullet"/>
      <w:lvlText w:val=""/>
      <w:lvlJc w:val="left"/>
      <w:pPr>
        <w:tabs>
          <w:tab w:val="num" w:pos="5040"/>
        </w:tabs>
        <w:ind w:left="5040" w:hanging="360"/>
      </w:pPr>
      <w:rPr>
        <w:rFonts w:ascii="Wingdings" w:hAnsi="Wingdings" w:hint="default"/>
      </w:rPr>
    </w:lvl>
    <w:lvl w:ilvl="7" w:tplc="F594D458" w:tentative="1">
      <w:start w:val="1"/>
      <w:numFmt w:val="bullet"/>
      <w:lvlText w:val=""/>
      <w:lvlJc w:val="left"/>
      <w:pPr>
        <w:tabs>
          <w:tab w:val="num" w:pos="5760"/>
        </w:tabs>
        <w:ind w:left="5760" w:hanging="360"/>
      </w:pPr>
      <w:rPr>
        <w:rFonts w:ascii="Wingdings" w:hAnsi="Wingdings" w:hint="default"/>
      </w:rPr>
    </w:lvl>
    <w:lvl w:ilvl="8" w:tplc="CE18E8C6" w:tentative="1">
      <w:start w:val="1"/>
      <w:numFmt w:val="bullet"/>
      <w:lvlText w:val=""/>
      <w:lvlJc w:val="left"/>
      <w:pPr>
        <w:tabs>
          <w:tab w:val="num" w:pos="6480"/>
        </w:tabs>
        <w:ind w:left="6480" w:hanging="360"/>
      </w:pPr>
      <w:rPr>
        <w:rFonts w:ascii="Wingdings" w:hAnsi="Wingdings" w:hint="default"/>
      </w:rPr>
    </w:lvl>
  </w:abstractNum>
  <w:abstractNum w:abstractNumId="7">
    <w:nsid w:val="77542DE3"/>
    <w:multiLevelType w:val="hybridMultilevel"/>
    <w:tmpl w:val="451E12EA"/>
    <w:lvl w:ilvl="0" w:tplc="F714605A">
      <w:start w:val="1"/>
      <w:numFmt w:val="bullet"/>
      <w:lvlText w:val="•"/>
      <w:lvlJc w:val="left"/>
      <w:pPr>
        <w:tabs>
          <w:tab w:val="num" w:pos="720"/>
        </w:tabs>
        <w:ind w:left="720" w:hanging="360"/>
      </w:pPr>
      <w:rPr>
        <w:rFonts w:ascii="Times New Roman" w:hAnsi="Times New Roman" w:hint="default"/>
      </w:rPr>
    </w:lvl>
    <w:lvl w:ilvl="1" w:tplc="E000FC74" w:tentative="1">
      <w:start w:val="1"/>
      <w:numFmt w:val="bullet"/>
      <w:lvlText w:val="•"/>
      <w:lvlJc w:val="left"/>
      <w:pPr>
        <w:tabs>
          <w:tab w:val="num" w:pos="1440"/>
        </w:tabs>
        <w:ind w:left="1440" w:hanging="360"/>
      </w:pPr>
      <w:rPr>
        <w:rFonts w:ascii="Times New Roman" w:hAnsi="Times New Roman" w:hint="default"/>
      </w:rPr>
    </w:lvl>
    <w:lvl w:ilvl="2" w:tplc="72D85B0E" w:tentative="1">
      <w:start w:val="1"/>
      <w:numFmt w:val="bullet"/>
      <w:lvlText w:val="•"/>
      <w:lvlJc w:val="left"/>
      <w:pPr>
        <w:tabs>
          <w:tab w:val="num" w:pos="2160"/>
        </w:tabs>
        <w:ind w:left="2160" w:hanging="360"/>
      </w:pPr>
      <w:rPr>
        <w:rFonts w:ascii="Times New Roman" w:hAnsi="Times New Roman" w:hint="default"/>
      </w:rPr>
    </w:lvl>
    <w:lvl w:ilvl="3" w:tplc="9B14CA36" w:tentative="1">
      <w:start w:val="1"/>
      <w:numFmt w:val="bullet"/>
      <w:lvlText w:val="•"/>
      <w:lvlJc w:val="left"/>
      <w:pPr>
        <w:tabs>
          <w:tab w:val="num" w:pos="2880"/>
        </w:tabs>
        <w:ind w:left="2880" w:hanging="360"/>
      </w:pPr>
      <w:rPr>
        <w:rFonts w:ascii="Times New Roman" w:hAnsi="Times New Roman" w:hint="default"/>
      </w:rPr>
    </w:lvl>
    <w:lvl w:ilvl="4" w:tplc="10503FE8" w:tentative="1">
      <w:start w:val="1"/>
      <w:numFmt w:val="bullet"/>
      <w:lvlText w:val="•"/>
      <w:lvlJc w:val="left"/>
      <w:pPr>
        <w:tabs>
          <w:tab w:val="num" w:pos="3600"/>
        </w:tabs>
        <w:ind w:left="3600" w:hanging="360"/>
      </w:pPr>
      <w:rPr>
        <w:rFonts w:ascii="Times New Roman" w:hAnsi="Times New Roman" w:hint="default"/>
      </w:rPr>
    </w:lvl>
    <w:lvl w:ilvl="5" w:tplc="FD3CA5A8" w:tentative="1">
      <w:start w:val="1"/>
      <w:numFmt w:val="bullet"/>
      <w:lvlText w:val="•"/>
      <w:lvlJc w:val="left"/>
      <w:pPr>
        <w:tabs>
          <w:tab w:val="num" w:pos="4320"/>
        </w:tabs>
        <w:ind w:left="4320" w:hanging="360"/>
      </w:pPr>
      <w:rPr>
        <w:rFonts w:ascii="Times New Roman" w:hAnsi="Times New Roman" w:hint="default"/>
      </w:rPr>
    </w:lvl>
    <w:lvl w:ilvl="6" w:tplc="8FDA1ED8" w:tentative="1">
      <w:start w:val="1"/>
      <w:numFmt w:val="bullet"/>
      <w:lvlText w:val="•"/>
      <w:lvlJc w:val="left"/>
      <w:pPr>
        <w:tabs>
          <w:tab w:val="num" w:pos="5040"/>
        </w:tabs>
        <w:ind w:left="5040" w:hanging="360"/>
      </w:pPr>
      <w:rPr>
        <w:rFonts w:ascii="Times New Roman" w:hAnsi="Times New Roman" w:hint="default"/>
      </w:rPr>
    </w:lvl>
    <w:lvl w:ilvl="7" w:tplc="88327AEE" w:tentative="1">
      <w:start w:val="1"/>
      <w:numFmt w:val="bullet"/>
      <w:lvlText w:val="•"/>
      <w:lvlJc w:val="left"/>
      <w:pPr>
        <w:tabs>
          <w:tab w:val="num" w:pos="5760"/>
        </w:tabs>
        <w:ind w:left="5760" w:hanging="360"/>
      </w:pPr>
      <w:rPr>
        <w:rFonts w:ascii="Times New Roman" w:hAnsi="Times New Roman" w:hint="default"/>
      </w:rPr>
    </w:lvl>
    <w:lvl w:ilvl="8" w:tplc="739248CA"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3"/>
  </w:num>
  <w:num w:numId="3">
    <w:abstractNumId w:val="4"/>
  </w:num>
  <w:num w:numId="4">
    <w:abstractNumId w:val="1"/>
  </w:num>
  <w:num w:numId="5">
    <w:abstractNumId w:val="0"/>
  </w:num>
  <w:num w:numId="6">
    <w:abstractNumId w:val="2"/>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3B18AA"/>
    <w:rsid w:val="000322A0"/>
    <w:rsid w:val="000420BF"/>
    <w:rsid w:val="000440C9"/>
    <w:rsid w:val="00081584"/>
    <w:rsid w:val="000975BE"/>
    <w:rsid w:val="000D3726"/>
    <w:rsid w:val="000F6188"/>
    <w:rsid w:val="00134675"/>
    <w:rsid w:val="001553D4"/>
    <w:rsid w:val="00174D7A"/>
    <w:rsid w:val="00180326"/>
    <w:rsid w:val="001C00C9"/>
    <w:rsid w:val="001F1551"/>
    <w:rsid w:val="00220282"/>
    <w:rsid w:val="003178DC"/>
    <w:rsid w:val="00321A25"/>
    <w:rsid w:val="00334DD3"/>
    <w:rsid w:val="00351726"/>
    <w:rsid w:val="0037269D"/>
    <w:rsid w:val="003B18AA"/>
    <w:rsid w:val="003C3460"/>
    <w:rsid w:val="003F3872"/>
    <w:rsid w:val="00413799"/>
    <w:rsid w:val="00442B91"/>
    <w:rsid w:val="00484900"/>
    <w:rsid w:val="004C0D7E"/>
    <w:rsid w:val="004E0476"/>
    <w:rsid w:val="004F692F"/>
    <w:rsid w:val="0051243D"/>
    <w:rsid w:val="0053229D"/>
    <w:rsid w:val="005859A0"/>
    <w:rsid w:val="00587F0E"/>
    <w:rsid w:val="005900B4"/>
    <w:rsid w:val="00597414"/>
    <w:rsid w:val="005D6DC6"/>
    <w:rsid w:val="005E73B3"/>
    <w:rsid w:val="00635EE9"/>
    <w:rsid w:val="00683B11"/>
    <w:rsid w:val="0069626B"/>
    <w:rsid w:val="006C343C"/>
    <w:rsid w:val="007011D6"/>
    <w:rsid w:val="007677E2"/>
    <w:rsid w:val="00787937"/>
    <w:rsid w:val="007A0CB9"/>
    <w:rsid w:val="007B76B4"/>
    <w:rsid w:val="007C5132"/>
    <w:rsid w:val="008210DE"/>
    <w:rsid w:val="008E2D4C"/>
    <w:rsid w:val="00937F5A"/>
    <w:rsid w:val="009574B1"/>
    <w:rsid w:val="009746B0"/>
    <w:rsid w:val="00975265"/>
    <w:rsid w:val="00985CFA"/>
    <w:rsid w:val="009C71D3"/>
    <w:rsid w:val="009E01C5"/>
    <w:rsid w:val="00A64602"/>
    <w:rsid w:val="00A84F24"/>
    <w:rsid w:val="00A94EA8"/>
    <w:rsid w:val="00AB3E22"/>
    <w:rsid w:val="00AC463E"/>
    <w:rsid w:val="00AD704F"/>
    <w:rsid w:val="00B119EE"/>
    <w:rsid w:val="00B16BBE"/>
    <w:rsid w:val="00B50AB6"/>
    <w:rsid w:val="00B636CE"/>
    <w:rsid w:val="00B90E0A"/>
    <w:rsid w:val="00BE1AA1"/>
    <w:rsid w:val="00C14CA7"/>
    <w:rsid w:val="00C16F22"/>
    <w:rsid w:val="00C71426"/>
    <w:rsid w:val="00C76AC6"/>
    <w:rsid w:val="00CF2649"/>
    <w:rsid w:val="00D33A29"/>
    <w:rsid w:val="00D46EA3"/>
    <w:rsid w:val="00D67504"/>
    <w:rsid w:val="00D67F0F"/>
    <w:rsid w:val="00DA4434"/>
    <w:rsid w:val="00DD2205"/>
    <w:rsid w:val="00DF52DB"/>
    <w:rsid w:val="00E33096"/>
    <w:rsid w:val="00E54929"/>
    <w:rsid w:val="00E57CEF"/>
    <w:rsid w:val="00E866BF"/>
    <w:rsid w:val="00EC5112"/>
    <w:rsid w:val="00ED2CEB"/>
    <w:rsid w:val="00F024F4"/>
    <w:rsid w:val="00F1101C"/>
    <w:rsid w:val="00F112CC"/>
    <w:rsid w:val="00FB2E43"/>
    <w:rsid w:val="00FD0AE2"/>
    <w:rsid w:val="00FF2C2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8A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B18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B18AA"/>
    <w:pPr>
      <w:ind w:left="720"/>
      <w:contextualSpacing/>
    </w:pPr>
  </w:style>
  <w:style w:type="table" w:customStyle="1" w:styleId="Tablaconcuadrcula1">
    <w:name w:val="Tabla con cuadrícula1"/>
    <w:basedOn w:val="Tablanormal"/>
    <w:next w:val="Tablaconcuadrcula"/>
    <w:uiPriority w:val="59"/>
    <w:rsid w:val="003B18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7011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011D6"/>
  </w:style>
  <w:style w:type="paragraph" w:styleId="Piedepgina">
    <w:name w:val="footer"/>
    <w:basedOn w:val="Normal"/>
    <w:link w:val="PiedepginaCar"/>
    <w:uiPriority w:val="99"/>
    <w:semiHidden/>
    <w:unhideWhenUsed/>
    <w:rsid w:val="007011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011D6"/>
  </w:style>
  <w:style w:type="character" w:customStyle="1" w:styleId="apple-converted-space">
    <w:name w:val="apple-converted-space"/>
    <w:basedOn w:val="Fuentedeprrafopredeter"/>
    <w:rsid w:val="0037269D"/>
  </w:style>
  <w:style w:type="character" w:customStyle="1" w:styleId="bulet">
    <w:name w:val="bulet"/>
    <w:basedOn w:val="Fuentedeprrafopredeter"/>
    <w:rsid w:val="0037269D"/>
  </w:style>
</w:styles>
</file>

<file path=word/webSettings.xml><?xml version="1.0" encoding="utf-8"?>
<w:webSettings xmlns:r="http://schemas.openxmlformats.org/officeDocument/2006/relationships" xmlns:w="http://schemas.openxmlformats.org/wordprocessingml/2006/main">
  <w:divs>
    <w:div w:id="202835904">
      <w:bodyDiv w:val="1"/>
      <w:marLeft w:val="0"/>
      <w:marRight w:val="0"/>
      <w:marTop w:val="0"/>
      <w:marBottom w:val="0"/>
      <w:divBdr>
        <w:top w:val="none" w:sz="0" w:space="0" w:color="auto"/>
        <w:left w:val="none" w:sz="0" w:space="0" w:color="auto"/>
        <w:bottom w:val="none" w:sz="0" w:space="0" w:color="auto"/>
        <w:right w:val="none" w:sz="0" w:space="0" w:color="auto"/>
      </w:divBdr>
    </w:div>
    <w:div w:id="267391667">
      <w:bodyDiv w:val="1"/>
      <w:marLeft w:val="0"/>
      <w:marRight w:val="0"/>
      <w:marTop w:val="0"/>
      <w:marBottom w:val="0"/>
      <w:divBdr>
        <w:top w:val="none" w:sz="0" w:space="0" w:color="auto"/>
        <w:left w:val="none" w:sz="0" w:space="0" w:color="auto"/>
        <w:bottom w:val="none" w:sz="0" w:space="0" w:color="auto"/>
        <w:right w:val="none" w:sz="0" w:space="0" w:color="auto"/>
      </w:divBdr>
    </w:div>
    <w:div w:id="302319193">
      <w:bodyDiv w:val="1"/>
      <w:marLeft w:val="0"/>
      <w:marRight w:val="0"/>
      <w:marTop w:val="0"/>
      <w:marBottom w:val="0"/>
      <w:divBdr>
        <w:top w:val="none" w:sz="0" w:space="0" w:color="auto"/>
        <w:left w:val="none" w:sz="0" w:space="0" w:color="auto"/>
        <w:bottom w:val="none" w:sz="0" w:space="0" w:color="auto"/>
        <w:right w:val="none" w:sz="0" w:space="0" w:color="auto"/>
      </w:divBdr>
    </w:div>
    <w:div w:id="379594710">
      <w:bodyDiv w:val="1"/>
      <w:marLeft w:val="0"/>
      <w:marRight w:val="0"/>
      <w:marTop w:val="0"/>
      <w:marBottom w:val="0"/>
      <w:divBdr>
        <w:top w:val="none" w:sz="0" w:space="0" w:color="auto"/>
        <w:left w:val="none" w:sz="0" w:space="0" w:color="auto"/>
        <w:bottom w:val="none" w:sz="0" w:space="0" w:color="auto"/>
        <w:right w:val="none" w:sz="0" w:space="0" w:color="auto"/>
      </w:divBdr>
    </w:div>
    <w:div w:id="1294680810">
      <w:bodyDiv w:val="1"/>
      <w:marLeft w:val="0"/>
      <w:marRight w:val="0"/>
      <w:marTop w:val="0"/>
      <w:marBottom w:val="0"/>
      <w:divBdr>
        <w:top w:val="none" w:sz="0" w:space="0" w:color="auto"/>
        <w:left w:val="none" w:sz="0" w:space="0" w:color="auto"/>
        <w:bottom w:val="none" w:sz="0" w:space="0" w:color="auto"/>
        <w:right w:val="none" w:sz="0" w:space="0" w:color="auto"/>
      </w:divBdr>
      <w:divsChild>
        <w:div w:id="899361063">
          <w:marLeft w:val="0"/>
          <w:marRight w:val="0"/>
          <w:marTop w:val="0"/>
          <w:marBottom w:val="0"/>
          <w:divBdr>
            <w:top w:val="none" w:sz="0" w:space="0" w:color="auto"/>
            <w:left w:val="none" w:sz="0" w:space="0" w:color="auto"/>
            <w:bottom w:val="none" w:sz="0" w:space="0" w:color="auto"/>
            <w:right w:val="none" w:sz="0" w:space="0" w:color="auto"/>
          </w:divBdr>
        </w:div>
        <w:div w:id="1198809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1050</Words>
  <Characters>5775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INFODF</Company>
  <LinksUpToDate>false</LinksUpToDate>
  <CharactersWithSpaces>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raul.delarosa</dc:creator>
  <cp:lastModifiedBy>Israel.Renteria</cp:lastModifiedBy>
  <cp:revision>2</cp:revision>
  <dcterms:created xsi:type="dcterms:W3CDTF">2014-08-13T16:58:00Z</dcterms:created>
  <dcterms:modified xsi:type="dcterms:W3CDTF">2014-08-13T16:58:00Z</dcterms:modified>
</cp:coreProperties>
</file>