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3963"/>
        <w:gridCol w:w="3926"/>
        <w:gridCol w:w="1810"/>
      </w:tblGrid>
      <w:tr w:rsidR="00994053" w:rsidRPr="00994053" w:rsidTr="00CA07C0">
        <w:trPr>
          <w:trHeight w:val="540"/>
          <w:jc w:val="center"/>
        </w:trPr>
        <w:tc>
          <w:tcPr>
            <w:tcW w:w="1705" w:type="dxa"/>
            <w:shd w:val="clear" w:color="auto" w:fill="auto"/>
            <w:vAlign w:val="center"/>
            <w:hideMark/>
          </w:tcPr>
          <w:p w:rsidR="00994053" w:rsidRPr="008344F3" w:rsidRDefault="00994053" w:rsidP="002A5B32">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TOTAL DE PARTICIPANTES</w:t>
            </w:r>
          </w:p>
        </w:tc>
        <w:tc>
          <w:tcPr>
            <w:tcW w:w="3963"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TEMA</w:t>
            </w:r>
          </w:p>
        </w:tc>
        <w:tc>
          <w:tcPr>
            <w:tcW w:w="3926"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OBJETIVO</w:t>
            </w:r>
          </w:p>
        </w:tc>
        <w:tc>
          <w:tcPr>
            <w:tcW w:w="1810"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FECHA DE REALIZACIÓN</w:t>
            </w:r>
          </w:p>
        </w:tc>
      </w:tr>
      <w:tr w:rsidR="005E7C8B" w:rsidRPr="00994053" w:rsidTr="00CA07C0">
        <w:trPr>
          <w:trHeight w:val="540"/>
          <w:jc w:val="center"/>
        </w:trPr>
        <w:tc>
          <w:tcPr>
            <w:tcW w:w="1705" w:type="dxa"/>
            <w:shd w:val="clear" w:color="auto" w:fill="auto"/>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Cuarta reunión para: </w:t>
            </w:r>
          </w:p>
          <w:p w:rsidR="00065B73" w:rsidRDefault="00065B73"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w:t>
            </w:r>
            <w:proofErr w:type="spellStart"/>
            <w:r w:rsidR="00065B73">
              <w:rPr>
                <w:rFonts w:ascii="Arial" w:eastAsia="Times New Roman" w:hAnsi="Arial" w:cs="Arial"/>
                <w:szCs w:val="24"/>
                <w:lang w:eastAsia="es-ES"/>
              </w:rPr>
              <w:t>Tips</w:t>
            </w:r>
            <w:proofErr w:type="spellEnd"/>
            <w:r w:rsidR="00065B73">
              <w:rPr>
                <w:rFonts w:ascii="Arial" w:eastAsia="Times New Roman" w:hAnsi="Arial" w:cs="Arial"/>
                <w:szCs w:val="24"/>
                <w:lang w:eastAsia="es-ES"/>
              </w:rPr>
              <w:t xml:space="preserve"> para instructores</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r w:rsidR="00065B73">
              <w:rPr>
                <w:rFonts w:ascii="Arial" w:eastAsia="Times New Roman" w:hAnsi="Arial" w:cs="Arial"/>
                <w:szCs w:val="24"/>
                <w:lang w:eastAsia="es-ES"/>
              </w:rPr>
              <w:t xml:space="preserve">Gloria López </w:t>
            </w:r>
            <w:proofErr w:type="spellStart"/>
            <w:r w:rsidR="00065B73">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D85ED6" w:rsidRPr="00CA07C0" w:rsidRDefault="00D85ED6" w:rsidP="00D85ED6">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r w:rsidR="00065B73">
              <w:rPr>
                <w:rFonts w:ascii="Arial" w:eastAsia="Times New Roman" w:hAnsi="Arial" w:cs="Arial"/>
                <w:szCs w:val="24"/>
                <w:lang w:eastAsia="es-ES"/>
              </w:rPr>
              <w:t>.</w:t>
            </w:r>
          </w:p>
          <w:p w:rsidR="00065B73" w:rsidRDefault="00065B73"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5E7C8B"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val="es-MX" w:eastAsia="es-ES"/>
              </w:rPr>
              <w:t>Acuerdos,</w:t>
            </w:r>
          </w:p>
        </w:tc>
        <w:tc>
          <w:tcPr>
            <w:tcW w:w="3926"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D85ED6"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5E7C8B" w:rsidRDefault="007E6D32"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tr>
      <w:tr w:rsidR="005E7C8B" w:rsidRPr="00994053" w:rsidTr="00634516">
        <w:trPr>
          <w:trHeight w:val="540"/>
          <w:jc w:val="center"/>
        </w:trPr>
        <w:tc>
          <w:tcPr>
            <w:tcW w:w="1705" w:type="dxa"/>
            <w:shd w:val="clear" w:color="auto" w:fill="C5E0B3" w:themeFill="accent6" w:themeFillTint="66"/>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3963" w:type="dxa"/>
            <w:shd w:val="clear" w:color="auto" w:fill="C5E0B3" w:themeFill="accent6" w:themeFillTint="66"/>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Tercera reunión para: </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D85ED6" w:rsidRPr="00CA07C0" w:rsidRDefault="00D85ED6" w:rsidP="00D85ED6">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5E7C8B"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val="es-MX" w:eastAsia="es-ES"/>
              </w:rPr>
              <w:t>Acuerdos,</w:t>
            </w:r>
          </w:p>
        </w:tc>
        <w:tc>
          <w:tcPr>
            <w:tcW w:w="3926" w:type="dxa"/>
            <w:shd w:val="clear" w:color="auto" w:fill="C5E0B3" w:themeFill="accent6" w:themeFillTint="66"/>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D85ED6"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C5E0B3" w:themeFill="accent6" w:themeFillTint="66"/>
            <w:vAlign w:val="center"/>
          </w:tcPr>
          <w:p w:rsidR="005E7C8B" w:rsidRDefault="00D85ED6"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bookmarkStart w:id="0" w:name="_GoBack"/>
        <w:bookmarkEnd w:id="0"/>
      </w:tr>
      <w:tr w:rsidR="00D85ED6" w:rsidRPr="00994053" w:rsidTr="00065B73">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D85ED6" w:rsidRDefault="00D85ED6" w:rsidP="00065B73">
            <w:pPr>
              <w:spacing w:after="0" w:line="240" w:lineRule="auto"/>
              <w:rPr>
                <w:rFonts w:ascii="Arial" w:eastAsia="Times New Roman" w:hAnsi="Arial" w:cs="Arial"/>
                <w:szCs w:val="24"/>
                <w:lang w:eastAsia="es-ES"/>
              </w:rPr>
            </w:pPr>
          </w:p>
        </w:tc>
        <w:tc>
          <w:tcPr>
            <w:tcW w:w="3963" w:type="dxa"/>
            <w:shd w:val="clear" w:color="auto" w:fill="auto"/>
            <w:vAlign w:val="center"/>
          </w:tcPr>
          <w:p w:rsidR="00D85ED6" w:rsidRDefault="00D85ED6" w:rsidP="00065B73">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Segunda reunión para: </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Pr="00CA07C0" w:rsidRDefault="00D85ED6" w:rsidP="00065B73">
            <w:pPr>
              <w:numPr>
                <w:ilvl w:val="0"/>
                <w:numId w:val="15"/>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D85ED6" w:rsidRPr="00CA07C0" w:rsidRDefault="00D85ED6" w:rsidP="00065B73">
            <w:pPr>
              <w:numPr>
                <w:ilvl w:val="0"/>
                <w:numId w:val="15"/>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D85ED6" w:rsidRPr="00CA07C0" w:rsidRDefault="00D85ED6" w:rsidP="00065B73">
            <w:pPr>
              <w:numPr>
                <w:ilvl w:val="0"/>
                <w:numId w:val="15"/>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D85ED6"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D85ED6" w:rsidRPr="008344F3" w:rsidRDefault="00D85ED6" w:rsidP="00065B73">
            <w:pPr>
              <w:numPr>
                <w:ilvl w:val="0"/>
                <w:numId w:val="13"/>
              </w:numPr>
              <w:spacing w:after="0" w:line="240" w:lineRule="auto"/>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926" w:type="dxa"/>
            <w:shd w:val="clear" w:color="auto" w:fill="auto"/>
            <w:vAlign w:val="center"/>
          </w:tcPr>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065B73">
            <w:pPr>
              <w:spacing w:after="0" w:line="240" w:lineRule="auto"/>
              <w:ind w:left="360"/>
              <w:jc w:val="both"/>
              <w:rPr>
                <w:rFonts w:ascii="Arial" w:eastAsia="Times New Roman" w:hAnsi="Arial" w:cs="Arial"/>
                <w:szCs w:val="24"/>
                <w:lang w:eastAsia="es-ES"/>
              </w:rPr>
            </w:pPr>
          </w:p>
          <w:p w:rsidR="00D85ED6" w:rsidRPr="00CA07C0"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065B73">
            <w:pPr>
              <w:spacing w:after="0" w:line="240" w:lineRule="auto"/>
              <w:ind w:left="360"/>
              <w:jc w:val="both"/>
              <w:rPr>
                <w:rFonts w:ascii="Arial" w:eastAsia="Times New Roman" w:hAnsi="Arial" w:cs="Arial"/>
                <w:szCs w:val="24"/>
                <w:lang w:eastAsia="es-ES"/>
              </w:rPr>
            </w:pP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065B73">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p w:rsidR="00D85ED6" w:rsidRDefault="00D85ED6" w:rsidP="00065B73">
            <w:pPr>
              <w:spacing w:after="0" w:line="240" w:lineRule="auto"/>
              <w:rPr>
                <w:rFonts w:ascii="Arial" w:eastAsia="Times New Roman" w:hAnsi="Arial" w:cs="Arial"/>
                <w:szCs w:val="24"/>
                <w:lang w:eastAsia="es-ES"/>
              </w:rPr>
            </w:pPr>
          </w:p>
        </w:tc>
        <w:tc>
          <w:tcPr>
            <w:tcW w:w="3963" w:type="dxa"/>
            <w:shd w:val="clear" w:color="auto" w:fill="auto"/>
            <w:vAlign w:val="center"/>
          </w:tcPr>
          <w:p w:rsidR="00D85ED6" w:rsidRDefault="00D85ED6" w:rsidP="00065B73">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Primera reunión para: </w:t>
            </w:r>
          </w:p>
          <w:p w:rsidR="00D85ED6" w:rsidRDefault="00D85ED6" w:rsidP="00065B73">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D85ED6"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t>Cursos presenciales</w:t>
            </w:r>
          </w:p>
          <w:p w:rsidR="00D85ED6" w:rsidRPr="008344F3"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xml:space="preserve">Diplomados </w:t>
            </w:r>
            <w:r w:rsidRPr="008344F3">
              <w:rPr>
                <w:rFonts w:ascii="Arial" w:eastAsia="Times New Roman" w:hAnsi="Arial" w:cs="Arial"/>
                <w:szCs w:val="24"/>
                <w:lang w:eastAsia="es-ES"/>
              </w:rPr>
              <w:t xml:space="preserve">Presenciales y a distancia. </w:t>
            </w:r>
          </w:p>
          <w:p w:rsidR="00D85ED6"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D85ED6"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D85ED6" w:rsidRDefault="00D85ED6" w:rsidP="00065B73">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D85ED6" w:rsidRDefault="00D85ED6" w:rsidP="00065B73">
            <w:pPr>
              <w:numPr>
                <w:ilvl w:val="0"/>
                <w:numId w:val="13"/>
              </w:numPr>
              <w:spacing w:after="0" w:line="240" w:lineRule="auto"/>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D85ED6" w:rsidRDefault="00D85ED6" w:rsidP="00065B73">
            <w:pPr>
              <w:numPr>
                <w:ilvl w:val="0"/>
                <w:numId w:val="13"/>
              </w:numPr>
              <w:spacing w:after="0" w:line="240" w:lineRule="auto"/>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D85ED6" w:rsidRPr="008344F3" w:rsidRDefault="00D85ED6" w:rsidP="00065B73">
            <w:pPr>
              <w:numPr>
                <w:ilvl w:val="0"/>
                <w:numId w:val="13"/>
              </w:numPr>
              <w:spacing w:after="0" w:line="240" w:lineRule="auto"/>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D85ED6" w:rsidRPr="008344F3" w:rsidRDefault="00D85ED6" w:rsidP="00065B73">
            <w:pPr>
              <w:numPr>
                <w:ilvl w:val="0"/>
                <w:numId w:val="13"/>
              </w:numPr>
              <w:spacing w:after="0" w:line="240" w:lineRule="auto"/>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926" w:type="dxa"/>
            <w:shd w:val="clear" w:color="auto" w:fill="auto"/>
            <w:vAlign w:val="center"/>
          </w:tcPr>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lastRenderedPageBreak/>
              <w:t xml:space="preserve">Dar a conocer los criterios, estrategias, calendarios de las próximas actividades del 2015 de la DCCT, asimismo, realizar la entrega </w:t>
            </w:r>
            <w:r>
              <w:rPr>
                <w:rFonts w:ascii="Arial" w:eastAsia="Times New Roman" w:hAnsi="Arial" w:cs="Arial"/>
                <w:szCs w:val="24"/>
                <w:lang w:eastAsia="es-ES"/>
              </w:rPr>
              <w:lastRenderedPageBreak/>
              <w:t xml:space="preserve">de Constancias de Vigencia 100% Capacitados. </w:t>
            </w:r>
          </w:p>
          <w:p w:rsidR="00D85ED6" w:rsidRDefault="00D85ED6" w:rsidP="00065B73">
            <w:pPr>
              <w:spacing w:after="0" w:line="240" w:lineRule="auto"/>
              <w:ind w:left="360"/>
              <w:jc w:val="both"/>
              <w:rPr>
                <w:rFonts w:ascii="Arial" w:eastAsia="Times New Roman" w:hAnsi="Arial" w:cs="Arial"/>
                <w:szCs w:val="24"/>
                <w:lang w:eastAsia="es-ES"/>
              </w:rPr>
            </w:pP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26 de marzo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122</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926"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926"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D85ED6" w:rsidRDefault="00D85ED6" w:rsidP="00D85ED6">
            <w:pPr>
              <w:spacing w:after="0" w:line="240" w:lineRule="auto"/>
              <w:ind w:left="360"/>
              <w:jc w:val="both"/>
              <w:rPr>
                <w:rFonts w:ascii="Arial" w:eastAsia="Times New Roman" w:hAnsi="Arial" w:cs="Arial"/>
                <w:szCs w:val="24"/>
                <w:lang w:eastAsia="es-ES"/>
              </w:rPr>
            </w:pPr>
          </w:p>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926" w:type="dxa"/>
            <w:shd w:val="clear" w:color="auto" w:fill="auto"/>
            <w:vAlign w:val="center"/>
          </w:tcPr>
          <w:p w:rsidR="00D85ED6" w:rsidRPr="0037434D"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113</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Trabajo en equipo sobre la DNC 2014</w:t>
            </w:r>
          </w:p>
          <w:p w:rsidR="00D85ED6"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Dar las próximas actividades de la DCCT, los avances de la entrega de solicitudes de Certificados y Constancias de Vigencia 100% capacitados, así como el </w:t>
            </w:r>
            <w:r>
              <w:rPr>
                <w:rFonts w:ascii="Arial" w:eastAsia="Times New Roman" w:hAnsi="Arial" w:cs="Arial"/>
                <w:szCs w:val="24"/>
                <w:lang w:eastAsia="es-ES"/>
              </w:rPr>
              <w:lastRenderedPageBreak/>
              <w:t>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26 de noviembre de 2013</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108</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926"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 de septiembre de 2013</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115</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926"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D85ED6" w:rsidRDefault="00D85ED6" w:rsidP="00D85ED6">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926" w:type="dxa"/>
            <w:shd w:val="clear" w:color="auto" w:fill="auto"/>
            <w:vAlign w:val="center"/>
          </w:tcPr>
          <w:p w:rsidR="00D85ED6" w:rsidRDefault="00D85ED6" w:rsidP="00D85ED6">
            <w:pPr>
              <w:spacing w:before="100" w:beforeAutospacing="1" w:after="100" w:afterAutospacing="1" w:line="240" w:lineRule="auto"/>
              <w:rPr>
                <w:rFonts w:ascii="Arial" w:eastAsia="Times New Roman" w:hAnsi="Arial" w:cs="Arial"/>
                <w:szCs w:val="24"/>
                <w:lang w:eastAsia="es-ES"/>
              </w:rPr>
            </w:pP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D85ED6" w:rsidRPr="007F3CF0"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D85ED6" w:rsidRPr="00994053" w:rsidTr="00CA07C0">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926"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del nuevo Programa de Capacitación.</w:t>
            </w:r>
          </w:p>
        </w:tc>
        <w:tc>
          <w:tcPr>
            <w:tcW w:w="1810" w:type="dxa"/>
            <w:shd w:val="clear" w:color="auto" w:fill="auto"/>
            <w:vAlign w:val="center"/>
            <w:hideMark/>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4 de diciembre de 2012</w:t>
            </w:r>
          </w:p>
        </w:tc>
      </w:tr>
      <w:tr w:rsidR="00D85ED6" w:rsidRPr="00994053" w:rsidTr="00CA07C0">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t>120*</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Acuerdos establecidos en la 2ª reunión.</w:t>
            </w:r>
          </w:p>
          <w:p w:rsidR="00D85ED6" w:rsidRPr="001666AF"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D85ED6" w:rsidRDefault="00D85ED6" w:rsidP="00D85ED6">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D85ED6" w:rsidRPr="00A017E4"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D85ED6" w:rsidRDefault="00D85ED6" w:rsidP="00D85ED6">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D85ED6" w:rsidRPr="005D4DA2" w:rsidRDefault="00D85ED6" w:rsidP="00D85ED6">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D85ED6" w:rsidRPr="001666AF" w:rsidRDefault="00D85ED6" w:rsidP="00D85ED6">
            <w:pPr>
              <w:spacing w:after="0" w:line="240" w:lineRule="auto"/>
              <w:rPr>
                <w:rFonts w:ascii="Arial" w:hAnsi="Arial" w:cs="Arial"/>
              </w:rPr>
            </w:pPr>
          </w:p>
        </w:tc>
        <w:tc>
          <w:tcPr>
            <w:tcW w:w="1810"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20 de septiembre de 2012</w:t>
            </w:r>
          </w:p>
        </w:tc>
      </w:tr>
      <w:tr w:rsidR="00D85ED6" w:rsidRPr="00994053" w:rsidTr="00CA07C0">
        <w:trPr>
          <w:trHeight w:val="540"/>
          <w:jc w:val="center"/>
        </w:trPr>
        <w:tc>
          <w:tcPr>
            <w:tcW w:w="1705"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lastRenderedPageBreak/>
              <w:t>98*</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D85ED6" w:rsidRPr="00874EBF" w:rsidRDefault="00D85ED6" w:rsidP="00D85ED6">
            <w:pPr>
              <w:spacing w:after="0" w:line="240" w:lineRule="auto"/>
              <w:rPr>
                <w:rFonts w:ascii="Arial" w:eastAsia="Times New Roman" w:hAnsi="Arial" w:cs="Arial"/>
                <w:szCs w:val="24"/>
                <w:lang w:eastAsia="es-ES"/>
              </w:rPr>
            </w:pPr>
          </w:p>
        </w:tc>
        <w:tc>
          <w:tcPr>
            <w:tcW w:w="3926" w:type="dxa"/>
            <w:shd w:val="clear" w:color="auto" w:fill="auto"/>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D85ED6" w:rsidRPr="00874EBF"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21 de junio de 2012</w:t>
            </w:r>
          </w:p>
        </w:tc>
      </w:tr>
      <w:tr w:rsidR="00D85ED6" w:rsidRPr="00994053" w:rsidTr="00CA07C0">
        <w:trPr>
          <w:trHeight w:val="540"/>
          <w:jc w:val="center"/>
        </w:trPr>
        <w:tc>
          <w:tcPr>
            <w:tcW w:w="1705"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111*</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Presentación de los nuevos responsables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D85ED6" w:rsidRPr="00681C2C"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926" w:type="dxa"/>
            <w:shd w:val="clear" w:color="auto" w:fill="auto"/>
            <w:vAlign w:val="center"/>
            <w:hideMark/>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Dar a conocer los criterios de trabajo para este 2012.</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D85ED6" w:rsidRPr="002A6197"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D85ED6" w:rsidRPr="00681C2C" w:rsidRDefault="00D85ED6" w:rsidP="00D85ED6">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15 de marzo de 2012</w:t>
            </w:r>
          </w:p>
        </w:tc>
      </w:tr>
      <w:tr w:rsidR="00D85ED6" w:rsidRPr="00994053" w:rsidTr="00CA07C0">
        <w:trPr>
          <w:trHeight w:val="540"/>
          <w:jc w:val="center"/>
        </w:trPr>
        <w:tc>
          <w:tcPr>
            <w:tcW w:w="1705"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lastRenderedPageBreak/>
              <w:t>99*</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Se </w:t>
            </w:r>
            <w:proofErr w:type="spellStart"/>
            <w:r>
              <w:rPr>
                <w:rFonts w:ascii="Arial" w:eastAsia="Times New Roman" w:hAnsi="Arial" w:cs="Arial"/>
                <w:szCs w:val="24"/>
                <w:lang w:eastAsia="es-ES"/>
              </w:rPr>
              <w:t>presento</w:t>
            </w:r>
            <w:proofErr w:type="spellEnd"/>
            <w:r>
              <w:rPr>
                <w:rFonts w:ascii="Arial" w:eastAsia="Times New Roman" w:hAnsi="Arial" w:cs="Arial"/>
                <w:szCs w:val="24"/>
                <w:lang w:eastAsia="es-ES"/>
              </w:rPr>
              <w:t xml:space="preserve"> el Blog RETAIP.</w:t>
            </w:r>
          </w:p>
          <w:p w:rsidR="00D85ED6" w:rsidRPr="001462BA"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hideMark/>
          </w:tcPr>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Informar de manera preliminar los entes que están considerados para formar parte del </w:t>
            </w:r>
            <w:proofErr w:type="gramStart"/>
            <w:r>
              <w:rPr>
                <w:rFonts w:ascii="Arial" w:eastAsia="Times New Roman" w:hAnsi="Arial" w:cs="Arial"/>
                <w:szCs w:val="24"/>
                <w:lang w:eastAsia="es-ES"/>
              </w:rPr>
              <w:t>circulo</w:t>
            </w:r>
            <w:proofErr w:type="gramEnd"/>
            <w:r>
              <w:rPr>
                <w:rFonts w:ascii="Arial" w:eastAsia="Times New Roman" w:hAnsi="Arial" w:cs="Arial"/>
                <w:szCs w:val="24"/>
                <w:lang w:eastAsia="es-ES"/>
              </w:rPr>
              <w:t xml:space="preserve"> de excelencia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D85ED6" w:rsidRPr="001462BA"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D85ED6" w:rsidRPr="00994053" w:rsidTr="00CA07C0">
        <w:trPr>
          <w:trHeight w:val="540"/>
          <w:jc w:val="center"/>
        </w:trPr>
        <w:tc>
          <w:tcPr>
            <w:tcW w:w="1705"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3963" w:type="dxa"/>
            <w:shd w:val="clear" w:color="auto" w:fill="auto"/>
            <w:vAlign w:val="center"/>
            <w:hideMark/>
          </w:tcPr>
          <w:p w:rsidR="00D85ED6" w:rsidRPr="0072306E"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926"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D85ED6" w:rsidRPr="0072306E"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D85ED6" w:rsidRPr="00353B24" w:rsidTr="00CA07C0">
        <w:trPr>
          <w:trHeight w:val="540"/>
          <w:jc w:val="center"/>
        </w:trPr>
        <w:tc>
          <w:tcPr>
            <w:tcW w:w="1705"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85*</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926"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D85ED6" w:rsidRPr="005B6EE7"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D85ED6" w:rsidRPr="006C4903"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lastRenderedPageBreak/>
              <w:t>El programa “Círculo de Excelencia RETAIP” tiene  como objetivo valorar y premiar el esfuerzo de los Responsables de Capacitación.</w:t>
            </w:r>
          </w:p>
        </w:tc>
        <w:tc>
          <w:tcPr>
            <w:tcW w:w="1810"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16 de junio de 2011</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78* </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926" w:type="dxa"/>
            <w:shd w:val="clear" w:color="auto" w:fill="auto"/>
            <w:vAlign w:val="center"/>
            <w:hideMark/>
          </w:tcPr>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Se presentaron los resultados obtenidos en el primer sondeo de la difusión de la cultura de la transparencia a través de los carteles. Así mismo se </w:t>
            </w:r>
            <w:proofErr w:type="spellStart"/>
            <w:r w:rsidRPr="00994053">
              <w:rPr>
                <w:rFonts w:ascii="Arial" w:eastAsia="Times New Roman" w:hAnsi="Arial" w:cs="Arial"/>
                <w:szCs w:val="24"/>
                <w:lang w:eastAsia="es-ES"/>
              </w:rPr>
              <w:t>dió</w:t>
            </w:r>
            <w:proofErr w:type="spellEnd"/>
            <w:r w:rsidRPr="00994053">
              <w:rPr>
                <w:rFonts w:ascii="Arial" w:eastAsia="Times New Roman" w:hAnsi="Arial" w:cs="Arial"/>
                <w:szCs w:val="24"/>
                <w:lang w:eastAsia="es-ES"/>
              </w:rPr>
              <w:t xml:space="preserve"> lugar a los entes para que compartieran su experiencia en los trabajos realizados este año. Y se </w:t>
            </w:r>
            <w:proofErr w:type="spellStart"/>
            <w:r w:rsidRPr="00994053">
              <w:rPr>
                <w:rFonts w:ascii="Arial" w:eastAsia="Times New Roman" w:hAnsi="Arial" w:cs="Arial"/>
                <w:szCs w:val="24"/>
                <w:lang w:eastAsia="es-ES"/>
              </w:rPr>
              <w:t>presento</w:t>
            </w:r>
            <w:proofErr w:type="spellEnd"/>
            <w:r w:rsidRPr="00994053">
              <w:rPr>
                <w:rFonts w:ascii="Arial" w:eastAsia="Times New Roman" w:hAnsi="Arial" w:cs="Arial"/>
                <w:szCs w:val="24"/>
                <w:lang w:eastAsia="es-ES"/>
              </w:rPr>
              <w:t xml:space="preserve"> la Iniciativa de "La Red te visita", con la cual se iniciarán los trabajos de la Red en 2011. </w:t>
            </w:r>
          </w:p>
        </w:tc>
        <w:tc>
          <w:tcPr>
            <w:tcW w:w="3926" w:type="dxa"/>
            <w:shd w:val="clear" w:color="auto" w:fill="auto"/>
            <w:vAlign w:val="center"/>
            <w:hideMark/>
          </w:tcPr>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w:t>
            </w:r>
            <w:proofErr w:type="spellStart"/>
            <w:r w:rsidRPr="00994053">
              <w:rPr>
                <w:rFonts w:ascii="Arial" w:eastAsia="Times New Roman" w:hAnsi="Arial" w:cs="Arial"/>
                <w:szCs w:val="24"/>
                <w:lang w:eastAsia="es-ES"/>
              </w:rPr>
              <w:t>difusiónd</w:t>
            </w:r>
            <w:proofErr w:type="spellEnd"/>
            <w:r w:rsidRPr="00994053">
              <w:rPr>
                <w:rFonts w:ascii="Arial" w:eastAsia="Times New Roman" w:hAnsi="Arial" w:cs="Arial"/>
                <w:szCs w:val="24"/>
                <w:lang w:eastAsia="es-ES"/>
              </w:rPr>
              <w:t xml:space="preserve"> de la cultura de la transparencia.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926" w:type="dxa"/>
            <w:shd w:val="clear" w:color="auto" w:fill="auto"/>
            <w:vAlign w:val="center"/>
            <w:hideMark/>
          </w:tcPr>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p>
        </w:tc>
        <w:tc>
          <w:tcPr>
            <w:tcW w:w="3926"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Transparencia al interior de los entes.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junio de 2010</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82*</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926"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proofErr w:type="spellStart"/>
            <w:r w:rsidRPr="00994053">
              <w:rPr>
                <w:rFonts w:ascii="Arial" w:eastAsia="Times New Roman" w:hAnsi="Arial" w:cs="Arial"/>
                <w:szCs w:val="24"/>
                <w:lang w:eastAsia="es-ES"/>
              </w:rPr>
              <w:t>Bienvenidaa</w:t>
            </w:r>
            <w:proofErr w:type="spellEnd"/>
            <w:r w:rsidRPr="00994053">
              <w:rPr>
                <w:rFonts w:ascii="Arial" w:eastAsia="Times New Roman" w:hAnsi="Arial" w:cs="Arial"/>
                <w:szCs w:val="24"/>
                <w:lang w:eastAsia="es-ES"/>
              </w:rPr>
              <w:t xml:space="preserve"> la RETAIP a los nuevos Responsables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lastRenderedPageBreak/>
              <w:t xml:space="preserve">Nueva ponderación del rubro de capacitación del ICMPT </w:t>
            </w:r>
          </w:p>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22 de abril de 2010</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3"/>
  </w:num>
  <w:num w:numId="5">
    <w:abstractNumId w:val="10"/>
  </w:num>
  <w:num w:numId="6">
    <w:abstractNumId w:val="3"/>
  </w:num>
  <w:num w:numId="7">
    <w:abstractNumId w:val="12"/>
  </w:num>
  <w:num w:numId="8">
    <w:abstractNumId w:val="14"/>
  </w:num>
  <w:num w:numId="9">
    <w:abstractNumId w:val="9"/>
  </w:num>
  <w:num w:numId="10">
    <w:abstractNumId w:val="1"/>
  </w:num>
  <w:num w:numId="11">
    <w:abstractNumId w:val="11"/>
  </w:num>
  <w:num w:numId="12">
    <w:abstractNumId w:val="0"/>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462BA"/>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533517"/>
    <w:rsid w:val="005B6EE7"/>
    <w:rsid w:val="005D4DA2"/>
    <w:rsid w:val="005E7C8B"/>
    <w:rsid w:val="00634516"/>
    <w:rsid w:val="00644077"/>
    <w:rsid w:val="00647CD2"/>
    <w:rsid w:val="00681C2C"/>
    <w:rsid w:val="006822B7"/>
    <w:rsid w:val="006C4903"/>
    <w:rsid w:val="0072306E"/>
    <w:rsid w:val="00744134"/>
    <w:rsid w:val="007E6D32"/>
    <w:rsid w:val="007F3CF0"/>
    <w:rsid w:val="008344F3"/>
    <w:rsid w:val="00874EBF"/>
    <w:rsid w:val="008A0916"/>
    <w:rsid w:val="0090400D"/>
    <w:rsid w:val="00994053"/>
    <w:rsid w:val="009D59A1"/>
    <w:rsid w:val="00A017E4"/>
    <w:rsid w:val="00A95AAE"/>
    <w:rsid w:val="00A96BBB"/>
    <w:rsid w:val="00B46D84"/>
    <w:rsid w:val="00B63F0A"/>
    <w:rsid w:val="00B8389A"/>
    <w:rsid w:val="00BE3A81"/>
    <w:rsid w:val="00BF045A"/>
    <w:rsid w:val="00C64A84"/>
    <w:rsid w:val="00CA07C0"/>
    <w:rsid w:val="00CB52B0"/>
    <w:rsid w:val="00CC4BAA"/>
    <w:rsid w:val="00CE5B72"/>
    <w:rsid w:val="00D13537"/>
    <w:rsid w:val="00D14A1F"/>
    <w:rsid w:val="00D85ED6"/>
    <w:rsid w:val="00DB0B1C"/>
    <w:rsid w:val="00DD663B"/>
    <w:rsid w:val="00DF5846"/>
    <w:rsid w:val="00E007E5"/>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2</cp:revision>
  <cp:lastPrinted>2014-04-08T21:10:00Z</cp:lastPrinted>
  <dcterms:created xsi:type="dcterms:W3CDTF">2016-01-18T21:16:00Z</dcterms:created>
  <dcterms:modified xsi:type="dcterms:W3CDTF">2016-01-18T21:16:00Z</dcterms:modified>
</cp:coreProperties>
</file>