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9F" w:rsidRDefault="00D2029F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171040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 w:rsidR="00C61A58"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>el artículo 22, fracción VII</w:t>
      </w:r>
      <w:r w:rsidR="00C61A58"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Ley de Transparencia y Acceso a la Información Pública del Distrito Federal,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 xml:space="preserve">, </w:t>
      </w:r>
      <w:r w:rsidR="00523F18"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="00523F18" w:rsidRPr="00523F18">
        <w:rPr>
          <w:rFonts w:ascii="Arial" w:hAnsi="Arial" w:cs="Arial"/>
          <w:color w:val="000000"/>
          <w:sz w:val="24"/>
          <w:szCs w:val="24"/>
          <w:lang w:val="es-ES"/>
        </w:rPr>
        <w:t>lo siguiente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C61A58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 w:rsidR="00FA675C">
        <w:rPr>
          <w:rFonts w:ascii="Arial" w:hAnsi="Arial" w:cs="Arial"/>
          <w:sz w:val="24"/>
          <w:szCs w:val="24"/>
        </w:rPr>
        <w:t xml:space="preserve">Redes Ciudadanas / </w:t>
      </w:r>
      <w:proofErr w:type="spellStart"/>
      <w:r w:rsidR="00FA675C">
        <w:rPr>
          <w:rFonts w:ascii="Arial" w:hAnsi="Arial" w:cs="Arial"/>
          <w:sz w:val="24"/>
          <w:szCs w:val="24"/>
        </w:rPr>
        <w:t>Infouniversitarios</w:t>
      </w:r>
      <w:proofErr w:type="spellEnd"/>
      <w:r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C61A58" w:rsidRDefault="00C61A58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Default="00961381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6A67B4" w:rsidRPr="00C61A58" w:rsidRDefault="006A67B4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346A73" w:rsidRDefault="00FA675C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675C">
        <w:rPr>
          <w:rFonts w:ascii="Arial" w:hAnsi="Arial" w:cs="Arial"/>
          <w:sz w:val="24"/>
          <w:szCs w:val="24"/>
        </w:rPr>
        <w:t xml:space="preserve">Fortalecer con acciones focalizadas </w:t>
      </w:r>
      <w:r>
        <w:rPr>
          <w:rFonts w:ascii="Arial" w:hAnsi="Arial" w:cs="Arial"/>
          <w:sz w:val="24"/>
          <w:szCs w:val="24"/>
        </w:rPr>
        <w:t xml:space="preserve">en el marco de los </w:t>
      </w:r>
      <w:r w:rsidRPr="00FA675C">
        <w:rPr>
          <w:rFonts w:ascii="Arial" w:hAnsi="Arial" w:cs="Arial"/>
          <w:sz w:val="24"/>
          <w:szCs w:val="24"/>
        </w:rPr>
        <w:t>Derechos de Acceso a la Información Pública y Protección de Datos Personales, la realización de actividades colectivas en el ámbito territorial y académico</w:t>
      </w:r>
      <w:r>
        <w:rPr>
          <w:rFonts w:ascii="Arial" w:hAnsi="Arial" w:cs="Arial"/>
          <w:sz w:val="24"/>
          <w:szCs w:val="24"/>
        </w:rPr>
        <w:t>.</w:t>
      </w:r>
    </w:p>
    <w:p w:rsidR="00FA675C" w:rsidRDefault="00FA675C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A67B4" w:rsidRPr="00FA675C" w:rsidRDefault="00FA675C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A675C">
        <w:rPr>
          <w:rFonts w:ascii="Arial" w:hAnsi="Arial" w:cs="Arial"/>
          <w:sz w:val="24"/>
          <w:szCs w:val="24"/>
          <w:lang w:val="es-ES"/>
        </w:rPr>
        <w:t xml:space="preserve">Redes Ciudadanas por la Transparencia se transformará en </w:t>
      </w:r>
      <w:proofErr w:type="spellStart"/>
      <w:r w:rsidRPr="00FA675C">
        <w:rPr>
          <w:rFonts w:ascii="Arial" w:hAnsi="Arial" w:cs="Arial"/>
          <w:sz w:val="24"/>
          <w:szCs w:val="24"/>
          <w:lang w:val="es-ES"/>
        </w:rPr>
        <w:t>Infouniversitarios</w:t>
      </w:r>
      <w:proofErr w:type="spellEnd"/>
      <w:r w:rsidRPr="00FA675C">
        <w:rPr>
          <w:rFonts w:ascii="Arial" w:hAnsi="Arial" w:cs="Arial"/>
          <w:sz w:val="24"/>
          <w:szCs w:val="24"/>
          <w:lang w:val="es-ES"/>
        </w:rPr>
        <w:t xml:space="preserve">, por lo que durante el </w:t>
      </w:r>
      <w:r>
        <w:rPr>
          <w:rFonts w:ascii="Arial" w:hAnsi="Arial" w:cs="Arial"/>
          <w:sz w:val="24"/>
          <w:szCs w:val="24"/>
          <w:lang w:val="es-ES"/>
        </w:rPr>
        <w:t xml:space="preserve">segundo </w:t>
      </w:r>
      <w:r w:rsidRPr="00FA675C">
        <w:rPr>
          <w:rFonts w:ascii="Arial" w:hAnsi="Arial" w:cs="Arial"/>
          <w:sz w:val="24"/>
          <w:szCs w:val="24"/>
          <w:lang w:val="es-ES"/>
        </w:rPr>
        <w:t xml:space="preserve">trimestre del año, </w:t>
      </w:r>
      <w:r>
        <w:rPr>
          <w:rFonts w:ascii="Arial" w:hAnsi="Arial" w:cs="Arial"/>
          <w:sz w:val="24"/>
          <w:szCs w:val="24"/>
          <w:lang w:val="es-ES"/>
        </w:rPr>
        <w:t>se encuentra en proceso de creación.</w:t>
      </w:r>
      <w:bookmarkStart w:id="0" w:name="_GoBack"/>
      <w:bookmarkEnd w:id="0"/>
    </w:p>
    <w:p w:rsidR="00AF5B71" w:rsidRDefault="00AF5B71" w:rsidP="00AF5B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F5B71" w:rsidSect="00C61A58">
      <w:headerReference w:type="default" r:id="rId8"/>
      <w:pgSz w:w="11906" w:h="16838"/>
      <w:pgMar w:top="241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D7C" w:rsidRDefault="005E6D7C" w:rsidP="00961381">
      <w:pPr>
        <w:spacing w:after="0" w:line="240" w:lineRule="auto"/>
      </w:pPr>
      <w:r>
        <w:separator/>
      </w:r>
    </w:p>
  </w:endnote>
  <w:endnote w:type="continuationSeparator" w:id="0">
    <w:p w:rsidR="005E6D7C" w:rsidRDefault="005E6D7C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D7C" w:rsidRDefault="005E6D7C" w:rsidP="00961381">
      <w:pPr>
        <w:spacing w:after="0" w:line="240" w:lineRule="auto"/>
      </w:pPr>
      <w:r>
        <w:separator/>
      </w:r>
    </w:p>
  </w:footnote>
  <w:footnote w:type="continuationSeparator" w:id="0">
    <w:p w:rsidR="005E6D7C" w:rsidRDefault="005E6D7C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381" w:rsidRDefault="00961381" w:rsidP="00961381">
    <w:pPr>
      <w:jc w:val="center"/>
      <w:rPr>
        <w:b/>
        <w:sz w:val="24"/>
        <w:szCs w:val="24"/>
      </w:rPr>
    </w:pPr>
    <w:r w:rsidRPr="002274D1">
      <w:rPr>
        <w:rFonts w:ascii="Arial" w:hAnsi="Arial" w:cs="Arial"/>
        <w:b/>
        <w:noProof/>
        <w:color w:val="008080"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27F9F85E" wp14:editId="3BBA07B0">
          <wp:simplePos x="0" y="0"/>
          <wp:positionH relativeFrom="column">
            <wp:posOffset>95098</wp:posOffset>
          </wp:positionH>
          <wp:positionV relativeFrom="paragraph">
            <wp:posOffset>86868</wp:posOffset>
          </wp:positionV>
          <wp:extent cx="882650" cy="1042035"/>
          <wp:effectExtent l="0" t="0" r="0" b="5715"/>
          <wp:wrapThrough wrapText="bothSides">
            <wp:wrapPolygon edited="0">
              <wp:start x="0" y="0"/>
              <wp:lineTo x="0" y="21324"/>
              <wp:lineTo x="20978" y="21324"/>
              <wp:lineTo x="20978" y="0"/>
              <wp:lineTo x="0" y="0"/>
            </wp:wrapPolygon>
          </wp:wrapThrough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61381" w:rsidRPr="00C61A58" w:rsidRDefault="00961381" w:rsidP="00961381">
    <w:pPr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>INFORME DE ACTIVIDADES</w:t>
    </w:r>
  </w:p>
  <w:p w:rsidR="00961381" w:rsidRPr="00C61A58" w:rsidRDefault="00961381" w:rsidP="00961381">
    <w:pPr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>SEGUNDO TRIMESTRE 2015</w:t>
    </w:r>
  </w:p>
  <w:p w:rsidR="00961381" w:rsidRPr="00C61A58" w:rsidRDefault="00961381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.75pt;height:12.75pt" o:bullet="t">
        <v:imagedata r:id="rId1" o:title="BD21304_"/>
      </v:shape>
    </w:pict>
  </w:numPicBullet>
  <w:abstractNum w:abstractNumId="0" w15:restartNumberingAfterBreak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81"/>
    <w:rsid w:val="00086FDD"/>
    <w:rsid w:val="00147B66"/>
    <w:rsid w:val="00171040"/>
    <w:rsid w:val="00203137"/>
    <w:rsid w:val="002839C3"/>
    <w:rsid w:val="002A3368"/>
    <w:rsid w:val="0030117F"/>
    <w:rsid w:val="00346A73"/>
    <w:rsid w:val="003778DF"/>
    <w:rsid w:val="00386F91"/>
    <w:rsid w:val="00493507"/>
    <w:rsid w:val="004D2FE0"/>
    <w:rsid w:val="00523F18"/>
    <w:rsid w:val="005E6D7C"/>
    <w:rsid w:val="006A67B4"/>
    <w:rsid w:val="006F36E2"/>
    <w:rsid w:val="007019B3"/>
    <w:rsid w:val="007749BF"/>
    <w:rsid w:val="007D5201"/>
    <w:rsid w:val="0080243F"/>
    <w:rsid w:val="00833639"/>
    <w:rsid w:val="008B45AE"/>
    <w:rsid w:val="00961381"/>
    <w:rsid w:val="00983590"/>
    <w:rsid w:val="009A0468"/>
    <w:rsid w:val="00AF5B71"/>
    <w:rsid w:val="00BF1B12"/>
    <w:rsid w:val="00C12AD5"/>
    <w:rsid w:val="00C61A58"/>
    <w:rsid w:val="00CA04F7"/>
    <w:rsid w:val="00D2029F"/>
    <w:rsid w:val="00E9266D"/>
    <w:rsid w:val="00EE686B"/>
    <w:rsid w:val="00FA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D93DAE-6AE5-43BA-B83F-84BFB2AD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0B432-AB4E-4B21-9E07-F5D735BD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Israel.Renteria</dc:creator>
  <cp:keywords/>
  <dc:description/>
  <cp:lastModifiedBy>Israel.Renteria</cp:lastModifiedBy>
  <cp:revision>2</cp:revision>
  <dcterms:created xsi:type="dcterms:W3CDTF">2015-08-13T22:43:00Z</dcterms:created>
  <dcterms:modified xsi:type="dcterms:W3CDTF">2015-08-13T22:43:00Z</dcterms:modified>
</cp:coreProperties>
</file>